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46" w:rsidRPr="002F635B" w:rsidRDefault="0052622D" w:rsidP="005F3A46">
      <w:pPr>
        <w:rPr>
          <w:lang w:val="fr-CA"/>
        </w:rPr>
      </w:pPr>
      <w:r w:rsidRPr="002F635B">
        <w:rPr>
          <w:lang w:val="fr-CA"/>
        </w:rPr>
        <w:t>[La</w:t>
      </w:r>
      <w:r w:rsidR="005F3A46" w:rsidRPr="002F635B">
        <w:rPr>
          <w:lang w:val="fr-CA"/>
        </w:rPr>
        <w:t xml:space="preserve"> version français</w:t>
      </w:r>
      <w:r w:rsidRPr="002F635B">
        <w:rPr>
          <w:lang w:val="fr-CA"/>
        </w:rPr>
        <w:t>e</w:t>
      </w:r>
      <w:r w:rsidR="005F3A46" w:rsidRPr="002F635B">
        <w:rPr>
          <w:lang w:val="fr-CA"/>
        </w:rPr>
        <w:t xml:space="preserve"> suit</w:t>
      </w:r>
      <w:r w:rsidRPr="002F635B">
        <w:rPr>
          <w:lang w:val="fr-CA"/>
        </w:rPr>
        <w:t>.</w:t>
      </w:r>
      <w:r w:rsidR="005F3A46" w:rsidRPr="002F635B">
        <w:rPr>
          <w:lang w:val="fr-CA"/>
        </w:rPr>
        <w:t>]</w:t>
      </w:r>
    </w:p>
    <w:p w:rsidR="005F3A46" w:rsidRPr="002F635B" w:rsidRDefault="005F3A46" w:rsidP="005F3A46">
      <w:pPr>
        <w:rPr>
          <w:lang w:val="fr-CA"/>
        </w:rPr>
      </w:pPr>
    </w:p>
    <w:p w:rsidR="005F3A46" w:rsidRPr="002F635B" w:rsidRDefault="002F635B" w:rsidP="0052622D">
      <w:pPr>
        <w:pStyle w:val="Heading2"/>
        <w:rPr>
          <w:lang w:val="fr-CA"/>
        </w:rPr>
      </w:pPr>
      <w:r w:rsidRPr="002F635B">
        <w:rPr>
          <w:lang w:val="fr-CA"/>
        </w:rPr>
        <w:t xml:space="preserve">Leads </w:t>
      </w:r>
      <w:proofErr w:type="spellStart"/>
      <w:r w:rsidRPr="002F635B">
        <w:rPr>
          <w:lang w:val="fr-CA"/>
        </w:rPr>
        <w:t>Teleconference</w:t>
      </w:r>
      <w:proofErr w:type="spellEnd"/>
    </w:p>
    <w:p w:rsidR="005F3A46" w:rsidRDefault="005F3A46" w:rsidP="005F3A46">
      <w:r>
        <w:t>Canadian Council on Social Development</w:t>
      </w:r>
    </w:p>
    <w:p w:rsidR="005F3A46" w:rsidRDefault="005F3A46" w:rsidP="005F3A46">
      <w:r>
        <w:t>Community Data Program</w:t>
      </w:r>
    </w:p>
    <w:p w:rsidR="005F3A46" w:rsidRDefault="005F3A46" w:rsidP="005F3A46">
      <w:r>
        <w:t>February 1</w:t>
      </w:r>
      <w:r w:rsidR="002F635B">
        <w:t>9</w:t>
      </w:r>
      <w:r>
        <w:t>, 2015</w:t>
      </w:r>
    </w:p>
    <w:p w:rsidR="005F3A46" w:rsidRDefault="005F3A46" w:rsidP="005F3A46">
      <w:r>
        <w:t>1:30-2:30 p.m. ET</w:t>
      </w:r>
    </w:p>
    <w:p w:rsidR="005F3A46" w:rsidRDefault="005F3A46" w:rsidP="005F3A46"/>
    <w:p w:rsidR="005F3A46" w:rsidRDefault="005F3A46" w:rsidP="005F3A46">
      <w:r>
        <w:t>Dial-in number: 1-866-269-6685</w:t>
      </w:r>
    </w:p>
    <w:p w:rsidR="005F3A46" w:rsidRDefault="005F3A46" w:rsidP="005F3A46">
      <w:r>
        <w:t>Participant code: 486</w:t>
      </w:r>
      <w:r w:rsidR="002F635B">
        <w:t xml:space="preserve"> </w:t>
      </w:r>
      <w:r>
        <w:t>764</w:t>
      </w:r>
      <w:r w:rsidR="002F635B">
        <w:t xml:space="preserve"> </w:t>
      </w:r>
      <w:r>
        <w:t>11</w:t>
      </w:r>
      <w:r w:rsidR="002F635B">
        <w:t xml:space="preserve"> </w:t>
      </w:r>
      <w:r>
        <w:t>25</w:t>
      </w:r>
    </w:p>
    <w:p w:rsidR="005F3A46" w:rsidRDefault="005F3A46" w:rsidP="005F3A46"/>
    <w:p w:rsidR="005F3A46" w:rsidRDefault="004326DE" w:rsidP="0052622D">
      <w:pPr>
        <w:pStyle w:val="Heading2"/>
      </w:pPr>
      <w:r>
        <w:t>Attendance</w:t>
      </w:r>
    </w:p>
    <w:p w:rsidR="004326DE" w:rsidRDefault="004326DE" w:rsidP="00CD389F">
      <w:pPr>
        <w:pStyle w:val="Heading2"/>
        <w:rPr>
          <w:rFonts w:ascii="Arial" w:eastAsiaTheme="minorHAnsi" w:hAnsi="Arial" w:cstheme="minorBidi"/>
          <w:color w:val="404040" w:themeColor="text1" w:themeTint="BF"/>
          <w:sz w:val="20"/>
          <w:szCs w:val="22"/>
        </w:rPr>
      </w:pPr>
      <w:r>
        <w:rPr>
          <w:rFonts w:ascii="Arial" w:eastAsiaTheme="minorHAnsi" w:hAnsi="Arial" w:cstheme="minorBidi"/>
          <w:color w:val="404040" w:themeColor="text1" w:themeTint="BF"/>
          <w:sz w:val="20"/>
          <w:szCs w:val="22"/>
        </w:rPr>
        <w:t>(</w:t>
      </w:r>
      <w:r w:rsidRPr="004326DE">
        <w:rPr>
          <w:rFonts w:ascii="Arial" w:eastAsiaTheme="minorHAnsi" w:hAnsi="Arial" w:cstheme="minorBidi"/>
          <w:b/>
          <w:color w:val="404040" w:themeColor="text1" w:themeTint="BF"/>
          <w:sz w:val="20"/>
          <w:szCs w:val="22"/>
        </w:rPr>
        <w:t>Bold</w:t>
      </w:r>
      <w:r>
        <w:rPr>
          <w:rFonts w:ascii="Arial" w:eastAsiaTheme="minorHAnsi" w:hAnsi="Arial" w:cstheme="minorBidi"/>
          <w:color w:val="404040" w:themeColor="text1" w:themeTint="BF"/>
          <w:sz w:val="20"/>
          <w:szCs w:val="22"/>
        </w:rPr>
        <w:t xml:space="preserve"> indicates attendance.)</w:t>
      </w:r>
    </w:p>
    <w:p w:rsidR="00CD389F" w:rsidRPr="00CD389F" w:rsidRDefault="002F635B" w:rsidP="00CD389F">
      <w:pPr>
        <w:pStyle w:val="Heading2"/>
        <w:rPr>
          <w:rFonts w:ascii="Arial" w:eastAsiaTheme="minorHAnsi" w:hAnsi="Arial" w:cstheme="minorBidi"/>
          <w:color w:val="404040" w:themeColor="text1" w:themeTint="BF"/>
          <w:sz w:val="20"/>
          <w:szCs w:val="22"/>
        </w:rPr>
      </w:pPr>
      <w:r>
        <w:rPr>
          <w:rFonts w:ascii="Arial" w:eastAsiaTheme="minorHAnsi" w:hAnsi="Arial" w:cstheme="minorBidi"/>
          <w:color w:val="404040" w:themeColor="text1" w:themeTint="BF"/>
          <w:sz w:val="20"/>
          <w:szCs w:val="22"/>
        </w:rPr>
        <w:t xml:space="preserve">Leads: </w:t>
      </w:r>
      <w:r w:rsidRPr="00CD389F">
        <w:rPr>
          <w:rFonts w:ascii="Arial" w:eastAsiaTheme="minorHAnsi" w:hAnsi="Arial" w:cstheme="minorBidi"/>
          <w:b/>
          <w:color w:val="404040" w:themeColor="text1" w:themeTint="BF"/>
          <w:sz w:val="20"/>
          <w:szCs w:val="22"/>
        </w:rPr>
        <w:t>Andrea Dort</w:t>
      </w:r>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 xml:space="preserve">Anthony </w:t>
      </w:r>
      <w:proofErr w:type="spellStart"/>
      <w:r w:rsidRPr="002F635B">
        <w:rPr>
          <w:rFonts w:ascii="Arial" w:eastAsiaTheme="minorHAnsi" w:hAnsi="Arial" w:cstheme="minorBidi"/>
          <w:color w:val="404040" w:themeColor="text1" w:themeTint="BF"/>
          <w:sz w:val="20"/>
          <w:szCs w:val="22"/>
        </w:rPr>
        <w:t>Campese</w:t>
      </w:r>
      <w:proofErr w:type="spellEnd"/>
      <w:r>
        <w:rPr>
          <w:rFonts w:ascii="Arial" w:eastAsiaTheme="minorHAnsi" w:hAnsi="Arial" w:cstheme="minorBidi"/>
          <w:color w:val="404040" w:themeColor="text1" w:themeTint="BF"/>
          <w:sz w:val="20"/>
          <w:szCs w:val="22"/>
        </w:rPr>
        <w:t xml:space="preserve">, </w:t>
      </w:r>
      <w:proofErr w:type="spellStart"/>
      <w:r w:rsidRPr="00CD389F">
        <w:rPr>
          <w:rFonts w:ascii="Arial" w:eastAsiaTheme="minorHAnsi" w:hAnsi="Arial" w:cstheme="minorBidi"/>
          <w:b/>
          <w:color w:val="404040" w:themeColor="text1" w:themeTint="BF"/>
          <w:sz w:val="20"/>
          <w:szCs w:val="22"/>
        </w:rPr>
        <w:t>Arran</w:t>
      </w:r>
      <w:proofErr w:type="spellEnd"/>
      <w:r w:rsidRPr="00CD389F">
        <w:rPr>
          <w:rFonts w:ascii="Arial" w:eastAsiaTheme="minorHAnsi" w:hAnsi="Arial" w:cstheme="minorBidi"/>
          <w:b/>
          <w:color w:val="404040" w:themeColor="text1" w:themeTint="BF"/>
          <w:sz w:val="20"/>
          <w:szCs w:val="22"/>
        </w:rPr>
        <w:t xml:space="preserve"> </w:t>
      </w:r>
      <w:proofErr w:type="spellStart"/>
      <w:r w:rsidRPr="00CD389F">
        <w:rPr>
          <w:rFonts w:ascii="Arial" w:eastAsiaTheme="minorHAnsi" w:hAnsi="Arial" w:cstheme="minorBidi"/>
          <w:b/>
          <w:color w:val="404040" w:themeColor="text1" w:themeTint="BF"/>
          <w:sz w:val="20"/>
          <w:szCs w:val="22"/>
        </w:rPr>
        <w:t>Rowles</w:t>
      </w:r>
      <w:proofErr w:type="spellEnd"/>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 xml:space="preserve">Auburn Larose, </w:t>
      </w:r>
      <w:proofErr w:type="spellStart"/>
      <w:r w:rsidRPr="002F635B">
        <w:rPr>
          <w:rFonts w:ascii="Arial" w:eastAsiaTheme="minorHAnsi" w:hAnsi="Arial" w:cstheme="minorBidi"/>
          <w:color w:val="404040" w:themeColor="text1" w:themeTint="BF"/>
          <w:sz w:val="20"/>
          <w:szCs w:val="22"/>
        </w:rPr>
        <w:t>Bhavana</w:t>
      </w:r>
      <w:proofErr w:type="spellEnd"/>
      <w:r w:rsidRPr="002F635B">
        <w:rPr>
          <w:rFonts w:ascii="Arial" w:eastAsiaTheme="minorHAnsi" w:hAnsi="Arial" w:cstheme="minorBidi"/>
          <w:color w:val="404040" w:themeColor="text1" w:themeTint="BF"/>
          <w:sz w:val="20"/>
          <w:szCs w:val="22"/>
        </w:rPr>
        <w:t xml:space="preserve"> Varma, </w:t>
      </w:r>
      <w:r w:rsidRPr="00CD389F">
        <w:rPr>
          <w:rFonts w:ascii="Arial" w:eastAsiaTheme="minorHAnsi" w:hAnsi="Arial" w:cstheme="minorBidi"/>
          <w:b/>
          <w:color w:val="404040" w:themeColor="text1" w:themeTint="BF"/>
          <w:sz w:val="20"/>
          <w:szCs w:val="22"/>
        </w:rPr>
        <w:t>Brenda Dales</w:t>
      </w:r>
      <w:r w:rsidRPr="002F635B">
        <w:rPr>
          <w:rFonts w:ascii="Arial" w:eastAsiaTheme="minorHAnsi" w:hAnsi="Arial" w:cstheme="minorBidi"/>
          <w:color w:val="404040" w:themeColor="text1" w:themeTint="BF"/>
          <w:sz w:val="20"/>
          <w:szCs w:val="22"/>
        </w:rPr>
        <w:t>, Chelsea Grey</w:t>
      </w:r>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 xml:space="preserve">Chelsea </w:t>
      </w:r>
      <w:proofErr w:type="spellStart"/>
      <w:r w:rsidRPr="002F635B">
        <w:rPr>
          <w:rFonts w:ascii="Arial" w:eastAsiaTheme="minorHAnsi" w:hAnsi="Arial" w:cstheme="minorBidi"/>
          <w:color w:val="404040" w:themeColor="text1" w:themeTint="BF"/>
          <w:sz w:val="20"/>
          <w:szCs w:val="22"/>
        </w:rPr>
        <w:t>Turan</w:t>
      </w:r>
      <w:proofErr w:type="spellEnd"/>
      <w:r>
        <w:rPr>
          <w:rFonts w:ascii="Arial" w:eastAsiaTheme="minorHAnsi" w:hAnsi="Arial" w:cstheme="minorBidi"/>
          <w:color w:val="404040" w:themeColor="text1" w:themeTint="BF"/>
          <w:sz w:val="20"/>
          <w:szCs w:val="22"/>
        </w:rPr>
        <w:t xml:space="preserve">, </w:t>
      </w:r>
      <w:r w:rsidRPr="005054CE">
        <w:rPr>
          <w:rFonts w:ascii="Arial" w:eastAsiaTheme="minorHAnsi" w:hAnsi="Arial" w:cstheme="minorBidi"/>
          <w:b/>
          <w:color w:val="404040" w:themeColor="text1" w:themeTint="BF"/>
          <w:sz w:val="20"/>
          <w:szCs w:val="22"/>
        </w:rPr>
        <w:t xml:space="preserve">Cheryl </w:t>
      </w:r>
      <w:proofErr w:type="spellStart"/>
      <w:r w:rsidRPr="005054CE">
        <w:rPr>
          <w:rFonts w:ascii="Arial" w:eastAsiaTheme="minorHAnsi" w:hAnsi="Arial" w:cstheme="minorBidi"/>
          <w:b/>
          <w:color w:val="404040" w:themeColor="text1" w:themeTint="BF"/>
          <w:sz w:val="20"/>
          <w:szCs w:val="22"/>
        </w:rPr>
        <w:t>Hitchen</w:t>
      </w:r>
      <w:proofErr w:type="spellEnd"/>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 xml:space="preserve">Christina </w:t>
      </w:r>
      <w:proofErr w:type="spellStart"/>
      <w:r w:rsidRPr="00CD389F">
        <w:rPr>
          <w:rFonts w:ascii="Arial" w:eastAsiaTheme="minorHAnsi" w:hAnsi="Arial" w:cstheme="minorBidi"/>
          <w:b/>
          <w:color w:val="404040" w:themeColor="text1" w:themeTint="BF"/>
          <w:sz w:val="20"/>
          <w:szCs w:val="22"/>
        </w:rPr>
        <w:t>Maes</w:t>
      </w:r>
      <w:proofErr w:type="spellEnd"/>
      <w:r w:rsidRPr="00CD389F">
        <w:rPr>
          <w:rFonts w:ascii="Arial" w:eastAsiaTheme="minorHAnsi" w:hAnsi="Arial" w:cstheme="minorBidi"/>
          <w:b/>
          <w:color w:val="404040" w:themeColor="text1" w:themeTint="BF"/>
          <w:sz w:val="20"/>
          <w:szCs w:val="22"/>
        </w:rPr>
        <w:t xml:space="preserve"> Nino</w:t>
      </w:r>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David Alexander</w:t>
      </w:r>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 xml:space="preserve">David </w:t>
      </w:r>
      <w:proofErr w:type="spellStart"/>
      <w:r w:rsidRPr="00CD389F">
        <w:rPr>
          <w:rFonts w:ascii="Arial" w:eastAsiaTheme="minorHAnsi" w:hAnsi="Arial" w:cstheme="minorBidi"/>
          <w:b/>
          <w:color w:val="404040" w:themeColor="text1" w:themeTint="BF"/>
          <w:sz w:val="20"/>
          <w:szCs w:val="22"/>
        </w:rPr>
        <w:t>Plumstead</w:t>
      </w:r>
      <w:proofErr w:type="spellEnd"/>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 xml:space="preserve">Dennis </w:t>
      </w:r>
      <w:proofErr w:type="spellStart"/>
      <w:r w:rsidRPr="002F635B">
        <w:rPr>
          <w:rFonts w:ascii="Arial" w:eastAsiaTheme="minorHAnsi" w:hAnsi="Arial" w:cstheme="minorBidi"/>
          <w:color w:val="404040" w:themeColor="text1" w:themeTint="BF"/>
          <w:sz w:val="20"/>
          <w:szCs w:val="22"/>
        </w:rPr>
        <w:t>Lewycky</w:t>
      </w:r>
      <w:proofErr w:type="spellEnd"/>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Dianne Urquhart</w:t>
      </w:r>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 xml:space="preserve">Franklin </w:t>
      </w:r>
      <w:proofErr w:type="spellStart"/>
      <w:r w:rsidRPr="002F635B">
        <w:rPr>
          <w:rFonts w:ascii="Arial" w:eastAsiaTheme="minorHAnsi" w:hAnsi="Arial" w:cstheme="minorBidi"/>
          <w:color w:val="404040" w:themeColor="text1" w:themeTint="BF"/>
          <w:sz w:val="20"/>
          <w:szCs w:val="22"/>
        </w:rPr>
        <w:t>Kutuadu</w:t>
      </w:r>
      <w:proofErr w:type="spellEnd"/>
      <w:r>
        <w:rPr>
          <w:rFonts w:ascii="Arial" w:eastAsiaTheme="minorHAnsi" w:hAnsi="Arial" w:cstheme="minorBidi"/>
          <w:color w:val="404040" w:themeColor="text1" w:themeTint="BF"/>
          <w:sz w:val="20"/>
          <w:szCs w:val="22"/>
        </w:rPr>
        <w:t xml:space="preserve">, </w:t>
      </w:r>
      <w:proofErr w:type="spellStart"/>
      <w:r w:rsidRPr="00CD389F">
        <w:rPr>
          <w:rFonts w:ascii="Arial" w:eastAsiaTheme="minorHAnsi" w:hAnsi="Arial" w:cstheme="minorBidi"/>
          <w:b/>
          <w:color w:val="404040" w:themeColor="text1" w:themeTint="BF"/>
          <w:sz w:val="20"/>
          <w:szCs w:val="22"/>
        </w:rPr>
        <w:t>Gena</w:t>
      </w:r>
      <w:proofErr w:type="spellEnd"/>
      <w:r w:rsidRPr="00CD389F">
        <w:rPr>
          <w:rFonts w:ascii="Arial" w:eastAsiaTheme="minorHAnsi" w:hAnsi="Arial" w:cstheme="minorBidi"/>
          <w:b/>
          <w:color w:val="404040" w:themeColor="text1" w:themeTint="BF"/>
          <w:sz w:val="20"/>
          <w:szCs w:val="22"/>
        </w:rPr>
        <w:t xml:space="preserve"> Ali</w:t>
      </w:r>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Gillian Alton</w:t>
      </w:r>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Graham Haines</w:t>
      </w:r>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Harvey Low</w:t>
      </w:r>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 xml:space="preserve">Heath </w:t>
      </w:r>
      <w:proofErr w:type="spellStart"/>
      <w:r w:rsidRPr="00CD389F">
        <w:rPr>
          <w:rFonts w:ascii="Arial" w:eastAsiaTheme="minorHAnsi" w:hAnsi="Arial" w:cstheme="minorBidi"/>
          <w:b/>
          <w:color w:val="404040" w:themeColor="text1" w:themeTint="BF"/>
          <w:sz w:val="20"/>
          <w:szCs w:val="22"/>
        </w:rPr>
        <w:t>Priston</w:t>
      </w:r>
      <w:proofErr w:type="spellEnd"/>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 xml:space="preserve">Hugo </w:t>
      </w:r>
      <w:proofErr w:type="spellStart"/>
      <w:r w:rsidRPr="00CD389F">
        <w:rPr>
          <w:rFonts w:ascii="Arial" w:eastAsiaTheme="minorHAnsi" w:hAnsi="Arial" w:cstheme="minorBidi"/>
          <w:b/>
          <w:color w:val="404040" w:themeColor="text1" w:themeTint="BF"/>
          <w:sz w:val="20"/>
          <w:szCs w:val="22"/>
        </w:rPr>
        <w:t>Chesshire</w:t>
      </w:r>
      <w:proofErr w:type="spellEnd"/>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Janet Patterson</w:t>
      </w:r>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 xml:space="preserve">Jean </w:t>
      </w:r>
      <w:proofErr w:type="spellStart"/>
      <w:r w:rsidRPr="00CD389F">
        <w:rPr>
          <w:rFonts w:ascii="Arial" w:eastAsiaTheme="minorHAnsi" w:hAnsi="Arial" w:cstheme="minorBidi"/>
          <w:b/>
          <w:color w:val="404040" w:themeColor="text1" w:themeTint="BF"/>
          <w:sz w:val="20"/>
          <w:szCs w:val="22"/>
        </w:rPr>
        <w:t>Isseri</w:t>
      </w:r>
      <w:proofErr w:type="spellEnd"/>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Jennifer Harris</w:t>
      </w:r>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Jennifer MacLeod</w:t>
      </w:r>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Joseph Leblanc</w:t>
      </w:r>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Kim Hockey</w:t>
      </w:r>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 xml:space="preserve">Lisa </w:t>
      </w:r>
      <w:proofErr w:type="spellStart"/>
      <w:r w:rsidRPr="002F635B">
        <w:rPr>
          <w:rFonts w:ascii="Arial" w:eastAsiaTheme="minorHAnsi" w:hAnsi="Arial" w:cstheme="minorBidi"/>
          <w:color w:val="404040" w:themeColor="text1" w:themeTint="BF"/>
          <w:sz w:val="20"/>
          <w:szCs w:val="22"/>
        </w:rPr>
        <w:t>Gonsalves</w:t>
      </w:r>
      <w:proofErr w:type="spellEnd"/>
      <w:r w:rsidRPr="002F635B">
        <w:rPr>
          <w:rFonts w:ascii="Arial" w:eastAsiaTheme="minorHAnsi" w:hAnsi="Arial" w:cstheme="minorBidi"/>
          <w:color w:val="404040" w:themeColor="text1" w:themeTint="BF"/>
          <w:sz w:val="20"/>
          <w:szCs w:val="22"/>
        </w:rPr>
        <w:t xml:space="preserve">, Lorraine </w:t>
      </w:r>
      <w:proofErr w:type="spellStart"/>
      <w:r w:rsidRPr="002F635B">
        <w:rPr>
          <w:rFonts w:ascii="Arial" w:eastAsiaTheme="minorHAnsi" w:hAnsi="Arial" w:cstheme="minorBidi"/>
          <w:color w:val="404040" w:themeColor="text1" w:themeTint="BF"/>
          <w:sz w:val="20"/>
          <w:szCs w:val="22"/>
        </w:rPr>
        <w:t>Copas</w:t>
      </w:r>
      <w:proofErr w:type="spellEnd"/>
      <w:r w:rsidRPr="002F635B">
        <w:rPr>
          <w:rFonts w:ascii="Arial" w:eastAsiaTheme="minorHAnsi" w:hAnsi="Arial" w:cstheme="minorBidi"/>
          <w:color w:val="404040" w:themeColor="text1" w:themeTint="BF"/>
          <w:sz w:val="20"/>
          <w:szCs w:val="22"/>
        </w:rPr>
        <w:t xml:space="preserve">, </w:t>
      </w:r>
      <w:r w:rsidRPr="005054CE">
        <w:rPr>
          <w:rFonts w:ascii="Arial" w:eastAsiaTheme="minorHAnsi" w:hAnsi="Arial" w:cstheme="minorBidi"/>
          <w:b/>
          <w:color w:val="404040" w:themeColor="text1" w:themeTint="BF"/>
          <w:sz w:val="20"/>
          <w:szCs w:val="22"/>
        </w:rPr>
        <w:t>Louisa Wong</w:t>
      </w:r>
      <w:r w:rsidRPr="002F635B">
        <w:rPr>
          <w:rFonts w:ascii="Arial" w:eastAsiaTheme="minorHAnsi" w:hAnsi="Arial" w:cstheme="minorBidi"/>
          <w:color w:val="404040" w:themeColor="text1" w:themeTint="BF"/>
          <w:sz w:val="20"/>
          <w:szCs w:val="22"/>
        </w:rPr>
        <w:t xml:space="preserve">, Lynn </w:t>
      </w:r>
      <w:proofErr w:type="spellStart"/>
      <w:r w:rsidRPr="002F635B">
        <w:rPr>
          <w:rFonts w:ascii="Arial" w:eastAsiaTheme="minorHAnsi" w:hAnsi="Arial" w:cstheme="minorBidi"/>
          <w:color w:val="404040" w:themeColor="text1" w:themeTint="BF"/>
          <w:sz w:val="20"/>
          <w:szCs w:val="22"/>
        </w:rPr>
        <w:t>Despatie</w:t>
      </w:r>
      <w:proofErr w:type="spellEnd"/>
      <w:r w:rsidRPr="002F635B">
        <w:rPr>
          <w:rFonts w:ascii="Arial" w:eastAsiaTheme="minorHAnsi" w:hAnsi="Arial" w:cstheme="minorBidi"/>
          <w:color w:val="404040" w:themeColor="text1" w:themeTint="BF"/>
          <w:sz w:val="20"/>
          <w:szCs w:val="22"/>
        </w:rPr>
        <w:t xml:space="preserve">, Manny </w:t>
      </w:r>
      <w:proofErr w:type="spellStart"/>
      <w:r w:rsidRPr="002F635B">
        <w:rPr>
          <w:rFonts w:ascii="Arial" w:eastAsiaTheme="minorHAnsi" w:hAnsi="Arial" w:cstheme="minorBidi"/>
          <w:color w:val="404040" w:themeColor="text1" w:themeTint="BF"/>
          <w:sz w:val="20"/>
          <w:szCs w:val="22"/>
        </w:rPr>
        <w:t>Makia</w:t>
      </w:r>
      <w:proofErr w:type="spellEnd"/>
      <w:r w:rsidRPr="002F635B">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Marc Lefebvre</w:t>
      </w:r>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 xml:space="preserve">Maria </w:t>
      </w:r>
      <w:proofErr w:type="spellStart"/>
      <w:r w:rsidRPr="00CD389F">
        <w:rPr>
          <w:rFonts w:ascii="Arial" w:eastAsiaTheme="minorHAnsi" w:hAnsi="Arial" w:cstheme="minorBidi"/>
          <w:b/>
          <w:color w:val="404040" w:themeColor="text1" w:themeTint="BF"/>
          <w:sz w:val="20"/>
          <w:szCs w:val="22"/>
        </w:rPr>
        <w:t>Leonis</w:t>
      </w:r>
      <w:proofErr w:type="spellEnd"/>
      <w:r w:rsidRPr="002F635B">
        <w:rPr>
          <w:rFonts w:ascii="Arial" w:eastAsiaTheme="minorHAnsi" w:hAnsi="Arial" w:cstheme="minorBidi"/>
          <w:color w:val="404040" w:themeColor="text1" w:themeTint="BF"/>
          <w:sz w:val="20"/>
          <w:szCs w:val="22"/>
        </w:rPr>
        <w:t xml:space="preserve">, </w:t>
      </w:r>
      <w:proofErr w:type="spellStart"/>
      <w:r w:rsidRPr="005054CE">
        <w:rPr>
          <w:rFonts w:ascii="Arial" w:eastAsiaTheme="minorHAnsi" w:hAnsi="Arial" w:cstheme="minorBidi"/>
          <w:b/>
          <w:color w:val="404040" w:themeColor="text1" w:themeTint="BF"/>
          <w:sz w:val="20"/>
          <w:szCs w:val="22"/>
        </w:rPr>
        <w:t>Momodou</w:t>
      </w:r>
      <w:proofErr w:type="spellEnd"/>
      <w:r w:rsidRPr="005054CE">
        <w:rPr>
          <w:rFonts w:ascii="Arial" w:eastAsiaTheme="minorHAnsi" w:hAnsi="Arial" w:cstheme="minorBidi"/>
          <w:b/>
          <w:color w:val="404040" w:themeColor="text1" w:themeTint="BF"/>
          <w:sz w:val="20"/>
          <w:szCs w:val="22"/>
        </w:rPr>
        <w:t xml:space="preserve"> </w:t>
      </w:r>
      <w:proofErr w:type="spellStart"/>
      <w:r w:rsidRPr="005054CE">
        <w:rPr>
          <w:rFonts w:ascii="Arial" w:eastAsiaTheme="minorHAnsi" w:hAnsi="Arial" w:cstheme="minorBidi"/>
          <w:b/>
          <w:color w:val="404040" w:themeColor="text1" w:themeTint="BF"/>
          <w:sz w:val="20"/>
          <w:szCs w:val="22"/>
        </w:rPr>
        <w:t>Jeng</w:t>
      </w:r>
      <w:proofErr w:type="spellEnd"/>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 xml:space="preserve">Monica Bryce, </w:t>
      </w:r>
      <w:r w:rsidRPr="005054CE">
        <w:rPr>
          <w:rFonts w:ascii="Arial" w:eastAsiaTheme="minorHAnsi" w:hAnsi="Arial" w:cstheme="minorBidi"/>
          <w:b/>
          <w:color w:val="404040" w:themeColor="text1" w:themeTint="BF"/>
          <w:sz w:val="20"/>
          <w:szCs w:val="22"/>
        </w:rPr>
        <w:t>Natalie Hui</w:t>
      </w:r>
      <w:r w:rsidRPr="002F635B">
        <w:rPr>
          <w:rFonts w:ascii="Arial" w:eastAsiaTheme="minorHAnsi" w:hAnsi="Arial" w:cstheme="minorBidi"/>
          <w:color w:val="404040" w:themeColor="text1" w:themeTint="BF"/>
          <w:sz w:val="20"/>
          <w:szCs w:val="22"/>
        </w:rPr>
        <w:t xml:space="preserve">, Pauline Reid, </w:t>
      </w:r>
      <w:r w:rsidRPr="00CD389F">
        <w:rPr>
          <w:rFonts w:ascii="Arial" w:eastAsiaTheme="minorHAnsi" w:hAnsi="Arial" w:cstheme="minorBidi"/>
          <w:b/>
          <w:color w:val="404040" w:themeColor="text1" w:themeTint="BF"/>
          <w:sz w:val="20"/>
          <w:szCs w:val="22"/>
        </w:rPr>
        <w:t>Randy Hatfield</w:t>
      </w:r>
      <w:r>
        <w:rPr>
          <w:rFonts w:ascii="Arial" w:eastAsiaTheme="minorHAnsi" w:hAnsi="Arial" w:cstheme="minorBidi"/>
          <w:color w:val="404040" w:themeColor="text1" w:themeTint="BF"/>
          <w:sz w:val="20"/>
          <w:szCs w:val="22"/>
        </w:rPr>
        <w:t xml:space="preserve">, </w:t>
      </w:r>
      <w:r w:rsidRPr="005054CE">
        <w:rPr>
          <w:rFonts w:ascii="Arial" w:eastAsiaTheme="minorHAnsi" w:hAnsi="Arial" w:cstheme="minorBidi"/>
          <w:b/>
          <w:color w:val="404040" w:themeColor="text1" w:themeTint="BF"/>
          <w:sz w:val="20"/>
          <w:szCs w:val="22"/>
        </w:rPr>
        <w:t>Sian Jones</w:t>
      </w:r>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Sonya Hardman</w:t>
      </w:r>
      <w:r>
        <w:rPr>
          <w:rFonts w:ascii="Arial" w:eastAsiaTheme="minorHAnsi" w:hAnsi="Arial" w:cstheme="minorBidi"/>
          <w:color w:val="404040" w:themeColor="text1" w:themeTint="BF"/>
          <w:sz w:val="20"/>
          <w:szCs w:val="22"/>
        </w:rPr>
        <w:t xml:space="preserve">, </w:t>
      </w:r>
      <w:r w:rsidRPr="00CD389F">
        <w:rPr>
          <w:rFonts w:ascii="Arial" w:eastAsiaTheme="minorHAnsi" w:hAnsi="Arial" w:cstheme="minorBidi"/>
          <w:b/>
          <w:color w:val="404040" w:themeColor="text1" w:themeTint="BF"/>
          <w:sz w:val="20"/>
          <w:szCs w:val="22"/>
        </w:rPr>
        <w:t>Tara Sharkey</w:t>
      </w:r>
      <w:r>
        <w:rPr>
          <w:rFonts w:ascii="Arial" w:eastAsiaTheme="minorHAnsi" w:hAnsi="Arial" w:cstheme="minorBidi"/>
          <w:color w:val="404040" w:themeColor="text1" w:themeTint="BF"/>
          <w:sz w:val="20"/>
          <w:szCs w:val="22"/>
        </w:rPr>
        <w:t xml:space="preserve">, </w:t>
      </w:r>
      <w:r w:rsidRPr="002F635B">
        <w:rPr>
          <w:rFonts w:ascii="Arial" w:eastAsiaTheme="minorHAnsi" w:hAnsi="Arial" w:cstheme="minorBidi"/>
          <w:color w:val="404040" w:themeColor="text1" w:themeTint="BF"/>
          <w:sz w:val="20"/>
          <w:szCs w:val="22"/>
        </w:rPr>
        <w:t xml:space="preserve">Trevor </w:t>
      </w:r>
      <w:proofErr w:type="spellStart"/>
      <w:r w:rsidRPr="002F635B">
        <w:rPr>
          <w:rFonts w:ascii="Arial" w:eastAsiaTheme="minorHAnsi" w:hAnsi="Arial" w:cstheme="minorBidi"/>
          <w:color w:val="404040" w:themeColor="text1" w:themeTint="BF"/>
          <w:sz w:val="20"/>
          <w:szCs w:val="22"/>
        </w:rPr>
        <w:t>McAlmont</w:t>
      </w:r>
      <w:proofErr w:type="spellEnd"/>
      <w:r>
        <w:rPr>
          <w:rFonts w:ascii="Arial" w:eastAsiaTheme="minorHAnsi" w:hAnsi="Arial" w:cstheme="minorBidi"/>
          <w:color w:val="404040" w:themeColor="text1" w:themeTint="BF"/>
          <w:sz w:val="20"/>
          <w:szCs w:val="22"/>
        </w:rPr>
        <w:t xml:space="preserve">, </w:t>
      </w:r>
      <w:r w:rsidRPr="005054CE">
        <w:rPr>
          <w:rFonts w:ascii="Arial" w:eastAsiaTheme="minorHAnsi" w:hAnsi="Arial" w:cstheme="minorBidi"/>
          <w:b/>
          <w:color w:val="404040" w:themeColor="text1" w:themeTint="BF"/>
          <w:sz w:val="20"/>
          <w:szCs w:val="22"/>
        </w:rPr>
        <w:t>Veronique Dryden</w:t>
      </w:r>
    </w:p>
    <w:p w:rsidR="002F635B" w:rsidRDefault="002F635B" w:rsidP="005F3A46">
      <w:r>
        <w:t xml:space="preserve">CCSD: </w:t>
      </w:r>
      <w:r w:rsidRPr="00CD389F">
        <w:rPr>
          <w:b/>
        </w:rPr>
        <w:t xml:space="preserve">Michel </w:t>
      </w:r>
      <w:proofErr w:type="spellStart"/>
      <w:r w:rsidRPr="00CD389F">
        <w:rPr>
          <w:b/>
        </w:rPr>
        <w:t>Frojmovic</w:t>
      </w:r>
      <w:proofErr w:type="spellEnd"/>
      <w:r>
        <w:t xml:space="preserve">, Katherine Scott, </w:t>
      </w:r>
      <w:r w:rsidR="00C562E1">
        <w:t xml:space="preserve">Nancy Shipman, </w:t>
      </w:r>
      <w:r w:rsidRPr="00CD389F">
        <w:rPr>
          <w:b/>
        </w:rPr>
        <w:t>Brendan Rahman</w:t>
      </w:r>
      <w:r>
        <w:t xml:space="preserve">, </w:t>
      </w:r>
      <w:r w:rsidRPr="00CD389F">
        <w:rPr>
          <w:b/>
        </w:rPr>
        <w:t xml:space="preserve">Mike </w:t>
      </w:r>
      <w:proofErr w:type="spellStart"/>
      <w:r w:rsidRPr="00CD389F">
        <w:rPr>
          <w:b/>
        </w:rPr>
        <w:t>Ditor</w:t>
      </w:r>
      <w:proofErr w:type="spellEnd"/>
    </w:p>
    <w:p w:rsidR="002F635B" w:rsidRDefault="002F635B" w:rsidP="005F3A46"/>
    <w:p w:rsidR="005F3A46" w:rsidRDefault="00C07465" w:rsidP="0052622D">
      <w:pPr>
        <w:pStyle w:val="Heading2"/>
      </w:pPr>
      <w:r>
        <w:t>Agenda and notes</w:t>
      </w:r>
    </w:p>
    <w:p w:rsidR="005F3A46" w:rsidRDefault="005F3A46" w:rsidP="005F3A46"/>
    <w:p w:rsidR="005F3A46" w:rsidRDefault="005F3A46" w:rsidP="0052622D">
      <w:pPr>
        <w:pStyle w:val="Heading3"/>
      </w:pPr>
      <w:r>
        <w:t>1. Welcome</w:t>
      </w:r>
    </w:p>
    <w:p w:rsidR="004326DE" w:rsidRDefault="004326DE" w:rsidP="004326DE">
      <w:r>
        <w:t>1.1 Staff changes</w:t>
      </w:r>
    </w:p>
    <w:p w:rsidR="005054CE" w:rsidRDefault="004326DE" w:rsidP="005054CE">
      <w:pPr>
        <w:pStyle w:val="ListParagraph"/>
        <w:numPr>
          <w:ilvl w:val="0"/>
          <w:numId w:val="13"/>
        </w:numPr>
      </w:pPr>
      <w:r>
        <w:t xml:space="preserve">Peel Region: </w:t>
      </w:r>
      <w:r w:rsidR="005054CE">
        <w:t>Veronique</w:t>
      </w:r>
      <w:r>
        <w:t xml:space="preserve"> Dryden is going on maternity leave, to be replaced temporarily by Andrea Dort (both Region of Peel).</w:t>
      </w:r>
    </w:p>
    <w:p w:rsidR="005054CE" w:rsidRDefault="005054CE" w:rsidP="005054CE">
      <w:pPr>
        <w:pStyle w:val="ListParagraph"/>
        <w:numPr>
          <w:ilvl w:val="0"/>
          <w:numId w:val="13"/>
        </w:numPr>
      </w:pPr>
      <w:r>
        <w:t>Kin</w:t>
      </w:r>
      <w:r w:rsidR="004326DE">
        <w:t xml:space="preserve">gston: Tara will take over as co-Lead (United Way of KFL&amp;A) with Cheryl </w:t>
      </w:r>
      <w:proofErr w:type="spellStart"/>
      <w:r w:rsidR="004326DE">
        <w:t>Hitchen</w:t>
      </w:r>
      <w:proofErr w:type="spellEnd"/>
      <w:r w:rsidR="004326DE">
        <w:t xml:space="preserve"> (City of Kingston).</w:t>
      </w:r>
    </w:p>
    <w:p w:rsidR="005054CE" w:rsidRDefault="004326DE" w:rsidP="005054CE">
      <w:pPr>
        <w:pStyle w:val="ListParagraph"/>
        <w:numPr>
          <w:ilvl w:val="0"/>
          <w:numId w:val="13"/>
        </w:numPr>
      </w:pPr>
      <w:r>
        <w:t xml:space="preserve">Parry Sound-Nipissing: </w:t>
      </w:r>
      <w:r w:rsidR="005054CE">
        <w:t xml:space="preserve">David </w:t>
      </w:r>
      <w:proofErr w:type="spellStart"/>
      <w:r w:rsidR="005054CE">
        <w:t>Plumstead</w:t>
      </w:r>
      <w:proofErr w:type="spellEnd"/>
      <w:r>
        <w:t xml:space="preserve"> will be more active as a co-Lead this upcoming program year.</w:t>
      </w:r>
    </w:p>
    <w:p w:rsidR="005054CE" w:rsidRDefault="004326DE" w:rsidP="005054CE">
      <w:pPr>
        <w:pStyle w:val="ListParagraph"/>
        <w:numPr>
          <w:ilvl w:val="0"/>
          <w:numId w:val="13"/>
        </w:numPr>
      </w:pPr>
      <w:r>
        <w:lastRenderedPageBreak/>
        <w:t xml:space="preserve">Sudbury: </w:t>
      </w:r>
      <w:r w:rsidR="005054CE">
        <w:t>Joseph Leblanc</w:t>
      </w:r>
      <w:r>
        <w:t xml:space="preserve"> (SPC Sudbury)</w:t>
      </w:r>
      <w:r w:rsidR="005054CE">
        <w:t xml:space="preserve"> </w:t>
      </w:r>
      <w:r>
        <w:t>is the new co-Lead with Marc Lefebvre (SDHU).</w:t>
      </w:r>
    </w:p>
    <w:p w:rsidR="005054CE" w:rsidRDefault="004326DE" w:rsidP="005054CE">
      <w:pPr>
        <w:pStyle w:val="ListParagraph"/>
        <w:numPr>
          <w:ilvl w:val="0"/>
          <w:numId w:val="13"/>
        </w:numPr>
      </w:pPr>
      <w:r>
        <w:t>Toronto: Hea</w:t>
      </w:r>
      <w:r w:rsidR="005054CE">
        <w:t xml:space="preserve">th </w:t>
      </w:r>
      <w:proofErr w:type="spellStart"/>
      <w:r w:rsidR="005054CE">
        <w:t>Priston</w:t>
      </w:r>
      <w:proofErr w:type="spellEnd"/>
      <w:r>
        <w:t xml:space="preserve"> has swapped duties with Wayne Chu (both City of Toronto).</w:t>
      </w:r>
    </w:p>
    <w:p w:rsidR="005054CE" w:rsidRPr="005054CE" w:rsidRDefault="004326DE" w:rsidP="005054CE">
      <w:pPr>
        <w:pStyle w:val="ListParagraph"/>
        <w:numPr>
          <w:ilvl w:val="0"/>
          <w:numId w:val="13"/>
        </w:numPr>
      </w:pPr>
      <w:r>
        <w:t>Oxford County: Gillian Alton (Oxford County) is the Lead for the new Oxford County Consortium.</w:t>
      </w:r>
    </w:p>
    <w:p w:rsidR="005F3A46" w:rsidRDefault="005F3A46" w:rsidP="005F3A46"/>
    <w:p w:rsidR="005F3A46" w:rsidRDefault="005F3A46" w:rsidP="0052622D">
      <w:pPr>
        <w:pStyle w:val="Heading3"/>
      </w:pPr>
      <w:r>
        <w:t xml:space="preserve">2. </w:t>
      </w:r>
      <w:r w:rsidR="002F635B">
        <w:t>Data acquisition</w:t>
      </w:r>
    </w:p>
    <w:p w:rsidR="00C36B0C" w:rsidRPr="00C36B0C" w:rsidRDefault="00C36B0C" w:rsidP="00C36B0C">
      <w:r>
        <w:t>2.1 New and upcoming data (Schedule B)</w:t>
      </w:r>
    </w:p>
    <w:p w:rsidR="00CD389F" w:rsidRPr="004326DE" w:rsidRDefault="002F635B" w:rsidP="00106E8F">
      <w:pPr>
        <w:pStyle w:val="ListParagraph"/>
        <w:numPr>
          <w:ilvl w:val="0"/>
          <w:numId w:val="8"/>
        </w:numPr>
      </w:pPr>
      <w:r>
        <w:t>Schedule B update for 2014-2015</w:t>
      </w:r>
      <w:r w:rsidR="00062DA3">
        <w:t xml:space="preserve">: </w:t>
      </w:r>
      <w:r w:rsidR="004326DE">
        <w:t>Most data from Schedule B for 2014-2015 has been ordered, with a couple of exceptions: Canadian Business Patterns, some NHS tables at specific geographies.</w:t>
      </w:r>
      <w:r w:rsidR="00062DA3">
        <w:t xml:space="preserve"> </w:t>
      </w:r>
      <w:r w:rsidR="004326DE">
        <w:t>Email newsletter forthcoming, outlining specific data newly available in the catalogue.</w:t>
      </w:r>
    </w:p>
    <w:p w:rsidR="004326DE" w:rsidRDefault="002F635B" w:rsidP="00062DA3">
      <w:pPr>
        <w:pStyle w:val="ListParagraph"/>
        <w:numPr>
          <w:ilvl w:val="0"/>
          <w:numId w:val="8"/>
        </w:numPr>
      </w:pPr>
      <w:r>
        <w:t xml:space="preserve">Schedule B for 2015-2016: </w:t>
      </w:r>
      <w:r w:rsidR="00C36B0C">
        <w:t xml:space="preserve">IMDB, vital signs, </w:t>
      </w:r>
      <w:proofErr w:type="spellStart"/>
      <w:r w:rsidR="00C36B0C">
        <w:t>Taxfiler</w:t>
      </w:r>
      <w:proofErr w:type="spellEnd"/>
      <w:r w:rsidR="00C36B0C">
        <w:t>, NHS (</w:t>
      </w:r>
      <w:r>
        <w:t xml:space="preserve">How much should </w:t>
      </w:r>
      <w:r w:rsidR="00C36B0C">
        <w:t>CCSD</w:t>
      </w:r>
      <w:r>
        <w:t xml:space="preserve"> </w:t>
      </w:r>
      <w:r w:rsidR="00C36B0C">
        <w:t xml:space="preserve">allocate to </w:t>
      </w:r>
      <w:r>
        <w:t>NHS?</w:t>
      </w:r>
      <w:r w:rsidR="00C36B0C">
        <w:t>), deadline for feedback on Schedule B</w:t>
      </w:r>
      <w:r w:rsidR="00062DA3">
        <w:t xml:space="preserve">: </w:t>
      </w:r>
      <w:r w:rsidR="004326DE">
        <w:t>March 31, 2015.</w:t>
      </w:r>
    </w:p>
    <w:p w:rsidR="004326DE" w:rsidRDefault="00AF7AE4" w:rsidP="00AF7AE4">
      <w:pPr>
        <w:pStyle w:val="ListParagraph"/>
        <w:numPr>
          <w:ilvl w:val="0"/>
          <w:numId w:val="8"/>
        </w:numPr>
      </w:pPr>
      <w:r>
        <w:t>Action for BR: Keep WG incl. Louisa in the loop as we communicate with IMDB folks.</w:t>
      </w:r>
    </w:p>
    <w:p w:rsidR="00AF7AE4" w:rsidRDefault="00AF7AE4" w:rsidP="00AF7AE4">
      <w:pPr>
        <w:pStyle w:val="ListParagraph"/>
        <w:numPr>
          <w:ilvl w:val="0"/>
          <w:numId w:val="8"/>
        </w:numPr>
      </w:pPr>
      <w:r>
        <w:t xml:space="preserve">Calgary: </w:t>
      </w:r>
      <w:r>
        <w:t>IMDB may have very unreliable data at relatively large geographic levels (e.g. Province of Alberta).</w:t>
      </w:r>
    </w:p>
    <w:p w:rsidR="00AF7AE4" w:rsidRDefault="00AF7AE4" w:rsidP="00AF7AE4">
      <w:pPr>
        <w:pStyle w:val="ListParagraph"/>
        <w:numPr>
          <w:ilvl w:val="0"/>
          <w:numId w:val="8"/>
        </w:numPr>
      </w:pPr>
      <w:r>
        <w:t xml:space="preserve">Action for BR: Send </w:t>
      </w:r>
      <w:proofErr w:type="gramStart"/>
      <w:r>
        <w:t>Leads</w:t>
      </w:r>
      <w:proofErr w:type="gramEnd"/>
      <w:r>
        <w:t xml:space="preserve"> the latest version of the Census/NHS order spreadsheet with ratings.</w:t>
      </w:r>
    </w:p>
    <w:p w:rsidR="00AF7AE4" w:rsidRDefault="00AF7AE4" w:rsidP="00AF7AE4">
      <w:pPr>
        <w:pStyle w:val="ListParagraph"/>
        <w:numPr>
          <w:ilvl w:val="0"/>
          <w:numId w:val="8"/>
        </w:numPr>
      </w:pPr>
      <w:r>
        <w:t>Schedule B to be presented at the Annual Meeting</w:t>
      </w:r>
      <w:r w:rsidR="00062DA3">
        <w:t>.</w:t>
      </w:r>
    </w:p>
    <w:p w:rsidR="00AF7AE4" w:rsidRDefault="00C36B0C" w:rsidP="00AF7AE4">
      <w:r>
        <w:t>2.2 Custom geographies</w:t>
      </w:r>
    </w:p>
    <w:p w:rsidR="00480CC6" w:rsidRPr="00AF7AE4" w:rsidRDefault="00C36B0C" w:rsidP="00AF7AE4">
      <w:pPr>
        <w:pStyle w:val="ListParagraph"/>
        <w:numPr>
          <w:ilvl w:val="0"/>
          <w:numId w:val="11"/>
        </w:numPr>
        <w:spacing w:line="312" w:lineRule="auto"/>
        <w:rPr>
          <w:rFonts w:cs="Arial"/>
          <w:color w:val="auto"/>
        </w:rPr>
      </w:pPr>
      <w:r w:rsidRPr="00AF7AE4">
        <w:rPr>
          <w:rFonts w:cs="Arial"/>
          <w:color w:val="auto"/>
        </w:rPr>
        <w:t>Batch 2 (</w:t>
      </w:r>
      <w:proofErr w:type="spellStart"/>
      <w:r w:rsidRPr="00AF7AE4">
        <w:rPr>
          <w:rFonts w:cs="Arial"/>
          <w:color w:val="auto"/>
        </w:rPr>
        <w:t>Halton</w:t>
      </w:r>
      <w:proofErr w:type="spellEnd"/>
      <w:r w:rsidRPr="00AF7AE4">
        <w:rPr>
          <w:rFonts w:cs="Arial"/>
          <w:color w:val="auto"/>
        </w:rPr>
        <w:t>, Montreal, Winnipeg) is done. Data production is underway.</w:t>
      </w:r>
      <w:r w:rsidR="00AF7AE4" w:rsidRPr="00AF7AE4">
        <w:rPr>
          <w:rFonts w:cs="Arial"/>
          <w:color w:val="auto"/>
        </w:rPr>
        <w:t xml:space="preserve"> </w:t>
      </w:r>
      <w:r w:rsidR="00480CC6" w:rsidRPr="00AF7AE4">
        <w:rPr>
          <w:rFonts w:cs="Arial"/>
          <w:color w:val="auto"/>
        </w:rPr>
        <w:t>We've received CPP Table 1 at these geographies</w:t>
      </w:r>
      <w:r w:rsidR="00AF7AE4" w:rsidRPr="00AF7AE4">
        <w:rPr>
          <w:rFonts w:cs="Arial"/>
          <w:color w:val="auto"/>
        </w:rPr>
        <w:t>.</w:t>
      </w:r>
    </w:p>
    <w:p w:rsidR="00C36B0C" w:rsidRPr="00AF7AE4" w:rsidRDefault="00C36B0C" w:rsidP="00AF7AE4">
      <w:pPr>
        <w:pStyle w:val="ListParagraph"/>
        <w:numPr>
          <w:ilvl w:val="0"/>
          <w:numId w:val="11"/>
        </w:numPr>
        <w:spacing w:line="312" w:lineRule="auto"/>
        <w:rPr>
          <w:rFonts w:cs="Arial"/>
        </w:rPr>
      </w:pPr>
      <w:r w:rsidRPr="00420DF8">
        <w:rPr>
          <w:rFonts w:cs="Arial"/>
        </w:rPr>
        <w:t xml:space="preserve">Deadline for submitting new (Batch 3) custom geographies: </w:t>
      </w:r>
      <w:r w:rsidR="00704D79">
        <w:rPr>
          <w:rFonts w:cs="Arial"/>
        </w:rPr>
        <w:t>now March 31, 2015 (not February 28, 2015)</w:t>
      </w:r>
      <w:r w:rsidR="00AF7AE4">
        <w:rPr>
          <w:rFonts w:cs="Arial"/>
        </w:rPr>
        <w:t xml:space="preserve">. </w:t>
      </w:r>
      <w:r w:rsidRPr="00AF7AE4">
        <w:rPr>
          <w:rFonts w:cs="Arial"/>
        </w:rPr>
        <w:t>Geocoding and data production to occur in spring 2015.</w:t>
      </w:r>
    </w:p>
    <w:p w:rsidR="00C36B0C" w:rsidRDefault="00AF7AE4" w:rsidP="00C36B0C">
      <w:pPr>
        <w:pStyle w:val="ListParagraph"/>
        <w:numPr>
          <w:ilvl w:val="0"/>
          <w:numId w:val="11"/>
        </w:numPr>
        <w:spacing w:line="312" w:lineRule="auto"/>
        <w:rPr>
          <w:rFonts w:cs="Arial"/>
        </w:rPr>
      </w:pPr>
      <w:r>
        <w:rPr>
          <w:rFonts w:cs="Arial"/>
        </w:rPr>
        <w:t xml:space="preserve">FYI only: </w:t>
      </w:r>
      <w:r w:rsidR="00C36B0C">
        <w:rPr>
          <w:rFonts w:cs="Arial"/>
        </w:rPr>
        <w:t>Possible n</w:t>
      </w:r>
      <w:r w:rsidR="00C36B0C" w:rsidRPr="00420DF8">
        <w:rPr>
          <w:rFonts w:cs="Arial"/>
        </w:rPr>
        <w:t xml:space="preserve">ew custom geography protocol for 2015-2016 </w:t>
      </w:r>
      <w:r w:rsidR="00C36B0C" w:rsidRPr="00C36B0C">
        <w:rPr>
          <w:rFonts w:cs="Arial"/>
          <w:b/>
        </w:rPr>
        <w:t>after Batch 3 is complete. This doesn't affect custom geographies already submitted, and won't affect custom geographies submitted to us before April 1, 2015</w:t>
      </w:r>
      <w:r w:rsidR="00C36B0C">
        <w:rPr>
          <w:rFonts w:cs="Arial"/>
        </w:rPr>
        <w:t>. Here's the suggested change:</w:t>
      </w:r>
    </w:p>
    <w:p w:rsidR="00C36B0C" w:rsidRPr="00C36B0C" w:rsidRDefault="00C36B0C" w:rsidP="00C36B0C">
      <w:pPr>
        <w:spacing w:line="312" w:lineRule="auto"/>
        <w:ind w:left="720"/>
        <w:rPr>
          <w:rFonts w:cs="Arial"/>
        </w:rPr>
      </w:pPr>
      <w:r w:rsidRPr="00C36B0C">
        <w:rPr>
          <w:rFonts w:cs="Arial"/>
        </w:rPr>
        <w:t xml:space="preserve">Each consortium </w:t>
      </w:r>
      <w:r>
        <w:rPr>
          <w:rFonts w:cs="Arial"/>
        </w:rPr>
        <w:t>geocodes</w:t>
      </w:r>
      <w:r w:rsidRPr="00C36B0C">
        <w:rPr>
          <w:rFonts w:cs="Arial"/>
        </w:rPr>
        <w:t xml:space="preserve"> new boundaries with Statistics Canada</w:t>
      </w:r>
      <w:r>
        <w:rPr>
          <w:rFonts w:cs="Arial"/>
        </w:rPr>
        <w:t xml:space="preserve"> directly</w:t>
      </w:r>
      <w:r w:rsidRPr="00C36B0C">
        <w:rPr>
          <w:rFonts w:cs="Arial"/>
        </w:rPr>
        <w:t xml:space="preserve">. CCSD CDP will then generate data at those boundaries at no additional cost (included in the consortium fee). CCSD CDP will order a given set of data at custom geographies each year, subject to its budget constraints. At a minimum, this will include Census and NHS Profiles. </w:t>
      </w:r>
    </w:p>
    <w:p w:rsidR="002F635B" w:rsidRDefault="00C36B0C" w:rsidP="003F6C87">
      <w:pPr>
        <w:spacing w:line="312" w:lineRule="auto"/>
        <w:ind w:left="720"/>
        <w:rPr>
          <w:rFonts w:cs="Arial"/>
        </w:rPr>
      </w:pPr>
      <w:r w:rsidRPr="00C36B0C">
        <w:rPr>
          <w:rFonts w:cs="Arial"/>
          <w:b/>
        </w:rPr>
        <w:t>Rationale:</w:t>
      </w:r>
      <w:r w:rsidRPr="00C36B0C">
        <w:rPr>
          <w:rFonts w:cs="Arial"/>
        </w:rPr>
        <w:t xml:space="preserve"> Unlike other data products acquired by the CDP, boundary files are owned by individual members within a consortium. Consequently, the process for preparing these files – including any permission that needs to be granted - should involve only the two responsible parties: the owner of the boundary files and Statistics Canada. Introducing CCSD into the process of creating boundary files has proven cumbersome.  CCSD will take on a direct role in working with STC to produce data products using custom geos as soon as these two parties have signed off on the boundary files. This will also allow us use the data budget to acquire more data products using custom geos.</w:t>
      </w:r>
    </w:p>
    <w:p w:rsidR="003F6C87" w:rsidRPr="00AF7AE4" w:rsidRDefault="00C07465" w:rsidP="00FA263E">
      <w:pPr>
        <w:pStyle w:val="ListParagraph"/>
        <w:numPr>
          <w:ilvl w:val="0"/>
          <w:numId w:val="11"/>
        </w:numPr>
      </w:pPr>
      <w:r>
        <w:t>Action for BR</w:t>
      </w:r>
      <w:r w:rsidR="003F6C87" w:rsidRPr="00AF7AE4">
        <w:t>: Ask Gerald if we can do any of the geocoding</w:t>
      </w:r>
      <w:r w:rsidR="00AF7AE4">
        <w:t xml:space="preserve"> work.</w:t>
      </w:r>
    </w:p>
    <w:p w:rsidR="005F3A46" w:rsidRDefault="00704D79" w:rsidP="0052622D">
      <w:pPr>
        <w:pStyle w:val="Heading3"/>
      </w:pPr>
      <w:r>
        <w:t>3. Training and c</w:t>
      </w:r>
      <w:r w:rsidR="005F3A46">
        <w:t xml:space="preserve">apacity </w:t>
      </w:r>
      <w:r>
        <w:t>b</w:t>
      </w:r>
      <w:r w:rsidR="005F3A46">
        <w:t xml:space="preserve">uilding </w:t>
      </w:r>
    </w:p>
    <w:p w:rsidR="009E5283" w:rsidRDefault="009E5283" w:rsidP="009E5283">
      <w:r>
        <w:t>3.1 Orientation materials</w:t>
      </w:r>
    </w:p>
    <w:p w:rsidR="005F3A46" w:rsidRDefault="005F3A46" w:rsidP="0000733B">
      <w:pPr>
        <w:pStyle w:val="ListParagraph"/>
        <w:numPr>
          <w:ilvl w:val="0"/>
          <w:numId w:val="10"/>
        </w:numPr>
      </w:pPr>
      <w:r>
        <w:lastRenderedPageBreak/>
        <w:t>There is interest in creating an online orientation tutorial, both in terms of new consortia, and for new members of existing consortia</w:t>
      </w:r>
    </w:p>
    <w:p w:rsidR="003F6C87" w:rsidRDefault="003F6C87" w:rsidP="003F6C87"/>
    <w:p w:rsidR="005F3A46" w:rsidRDefault="005F3A46" w:rsidP="0052622D">
      <w:pPr>
        <w:pStyle w:val="Heading3"/>
      </w:pPr>
      <w:r>
        <w:t>4. Reporting on the d</w:t>
      </w:r>
      <w:r w:rsidR="009E5283">
        <w:t>ata</w:t>
      </w:r>
    </w:p>
    <w:p w:rsidR="005F3A46" w:rsidRDefault="009E5283" w:rsidP="005F3A46">
      <w:r>
        <w:t xml:space="preserve">4.1 </w:t>
      </w:r>
      <w:r w:rsidR="005F3A46">
        <w:t>Community Snapshots &amp; Poverty Tables:</w:t>
      </w:r>
    </w:p>
    <w:p w:rsidR="005F3A46" w:rsidRDefault="005F3A46" w:rsidP="005F3A46">
      <w:pPr>
        <w:pStyle w:val="ListParagraph"/>
        <w:numPr>
          <w:ilvl w:val="0"/>
          <w:numId w:val="4"/>
        </w:numPr>
      </w:pPr>
      <w:r>
        <w:t>Aiming for a grouping of three draft reports by end of March for review by leads. This would rely on a simplified template.</w:t>
      </w:r>
    </w:p>
    <w:p w:rsidR="005F3A46" w:rsidRDefault="005F3A46" w:rsidP="005F3A46">
      <w:pPr>
        <w:pStyle w:val="ListParagraph"/>
        <w:numPr>
          <w:ilvl w:val="0"/>
          <w:numId w:val="4"/>
        </w:numPr>
      </w:pPr>
      <w:r>
        <w:t>A reference table has been produced to serve as the data backbone for the series</w:t>
      </w:r>
    </w:p>
    <w:p w:rsidR="005F3A46" w:rsidRDefault="005F3A46" w:rsidP="005F3A46">
      <w:pPr>
        <w:pStyle w:val="ListParagraph"/>
        <w:numPr>
          <w:ilvl w:val="0"/>
          <w:numId w:val="4"/>
        </w:numPr>
      </w:pPr>
      <w:r>
        <w:t>A template infographic is being produced to be used for each report in the series</w:t>
      </w:r>
    </w:p>
    <w:p w:rsidR="005F3A46" w:rsidRDefault="009E5283" w:rsidP="005F3A46">
      <w:r>
        <w:t xml:space="preserve">4.2 </w:t>
      </w:r>
      <w:r w:rsidR="005F3A46">
        <w:t>NFHI/NFSI project</w:t>
      </w:r>
    </w:p>
    <w:p w:rsidR="005F3A46" w:rsidRDefault="005F3A46" w:rsidP="005F3A46">
      <w:pPr>
        <w:pStyle w:val="ListParagraph"/>
        <w:numPr>
          <w:ilvl w:val="0"/>
          <w:numId w:val="3"/>
        </w:numPr>
      </w:pPr>
      <w:r>
        <w:t>A methodology paper has been finalized and has been circulated among a team of external reviewers</w:t>
      </w:r>
    </w:p>
    <w:p w:rsidR="005F3A46" w:rsidRDefault="005F3A46" w:rsidP="005F3A46"/>
    <w:p w:rsidR="005F3A46" w:rsidRDefault="005F3A46" w:rsidP="0052622D">
      <w:pPr>
        <w:pStyle w:val="Heading3"/>
      </w:pPr>
      <w:r>
        <w:t>5. Updates on new consortia, new members and outreach activities</w:t>
      </w:r>
    </w:p>
    <w:p w:rsidR="00D66C7D" w:rsidRDefault="00D66C7D" w:rsidP="00D66C7D">
      <w:r>
        <w:t>5.1 General updates</w:t>
      </w:r>
    </w:p>
    <w:p w:rsidR="005F3A46" w:rsidRDefault="005F3A46" w:rsidP="005F3A46">
      <w:pPr>
        <w:pStyle w:val="ListParagraph"/>
        <w:numPr>
          <w:ilvl w:val="0"/>
          <w:numId w:val="3"/>
        </w:numPr>
      </w:pPr>
      <w:r>
        <w:t>Bow Valley is our 26th consortium</w:t>
      </w:r>
      <w:r w:rsidR="009E5283">
        <w:t>.</w:t>
      </w:r>
    </w:p>
    <w:p w:rsidR="005F3A46" w:rsidRDefault="005F3A46" w:rsidP="005F3A46">
      <w:pPr>
        <w:pStyle w:val="ListParagraph"/>
        <w:numPr>
          <w:ilvl w:val="0"/>
          <w:numId w:val="3"/>
        </w:numPr>
      </w:pPr>
      <w:r>
        <w:t>Membership is growing within existing consortia, with some dropping off, but more coming on board</w:t>
      </w:r>
      <w:r w:rsidR="009E5283">
        <w:t>.</w:t>
      </w:r>
    </w:p>
    <w:p w:rsidR="005F3A46" w:rsidRDefault="005F3A46" w:rsidP="005F3A46">
      <w:pPr>
        <w:pStyle w:val="ListParagraph"/>
        <w:numPr>
          <w:ilvl w:val="0"/>
          <w:numId w:val="3"/>
        </w:numPr>
      </w:pPr>
      <w:r>
        <w:t>Erie-St. Clair is poised to launch a new consortium by April 2015</w:t>
      </w:r>
      <w:r w:rsidR="009E5283">
        <w:t>.</w:t>
      </w:r>
    </w:p>
    <w:p w:rsidR="005F3A46" w:rsidRDefault="005F3A46" w:rsidP="005F3A46">
      <w:pPr>
        <w:pStyle w:val="ListParagraph"/>
        <w:numPr>
          <w:ilvl w:val="0"/>
          <w:numId w:val="3"/>
        </w:numPr>
      </w:pPr>
      <w:r>
        <w:t>About a half-dozen other consortia have expressed serious interest</w:t>
      </w:r>
      <w:r w:rsidR="009E5283">
        <w:t>.</w:t>
      </w:r>
    </w:p>
    <w:p w:rsidR="005F3A46" w:rsidRDefault="005F3A46" w:rsidP="005F3A46"/>
    <w:p w:rsidR="005F3A46" w:rsidRDefault="005F3A46" w:rsidP="0052622D">
      <w:pPr>
        <w:pStyle w:val="Heading3"/>
      </w:pPr>
      <w:r>
        <w:t xml:space="preserve">6. Planning for future Meetings </w:t>
      </w:r>
    </w:p>
    <w:p w:rsidR="009E5283" w:rsidRDefault="009E5283" w:rsidP="009E5283">
      <w:r>
        <w:t>6.1 2015 Annual Leads Meeting</w:t>
      </w:r>
    </w:p>
    <w:p w:rsidR="005F3A46" w:rsidRDefault="005F3A46" w:rsidP="005F3A46">
      <w:pPr>
        <w:pStyle w:val="ListParagraph"/>
        <w:numPr>
          <w:ilvl w:val="0"/>
          <w:numId w:val="3"/>
        </w:numPr>
      </w:pPr>
      <w:r>
        <w:t xml:space="preserve">Annual </w:t>
      </w:r>
      <w:r w:rsidR="009E5283">
        <w:t>Leads M</w:t>
      </w:r>
      <w:r>
        <w:t>eeting will be in Montreal in May 2015.</w:t>
      </w:r>
    </w:p>
    <w:p w:rsidR="005F3A46" w:rsidRDefault="005F3A46" w:rsidP="005F3A46">
      <w:pPr>
        <w:pStyle w:val="ListParagraph"/>
        <w:numPr>
          <w:ilvl w:val="0"/>
          <w:numId w:val="3"/>
        </w:numPr>
      </w:pPr>
      <w:r>
        <w:t xml:space="preserve">Jean </w:t>
      </w:r>
      <w:proofErr w:type="spellStart"/>
      <w:r>
        <w:t>Isseri</w:t>
      </w:r>
      <w:proofErr w:type="spellEnd"/>
      <w:r>
        <w:t xml:space="preserve"> and Isabelle </w:t>
      </w:r>
      <w:proofErr w:type="spellStart"/>
      <w:r>
        <w:t>Lepine</w:t>
      </w:r>
      <w:proofErr w:type="spellEnd"/>
      <w:r>
        <w:t xml:space="preserve"> are negotiating a venue.</w:t>
      </w:r>
    </w:p>
    <w:p w:rsidR="002B5AB8" w:rsidRDefault="00FA263E" w:rsidP="002B5AB8">
      <w:pPr>
        <w:pStyle w:val="ListParagraph"/>
        <w:numPr>
          <w:ilvl w:val="1"/>
          <w:numId w:val="3"/>
        </w:numPr>
      </w:pPr>
      <w:r>
        <w:t>A venue downtown has been secured.</w:t>
      </w:r>
    </w:p>
    <w:p w:rsidR="005F3A46" w:rsidRDefault="005F3A46" w:rsidP="005F3A46">
      <w:pPr>
        <w:pStyle w:val="ListParagraph"/>
        <w:numPr>
          <w:ilvl w:val="0"/>
          <w:numId w:val="3"/>
        </w:numPr>
      </w:pPr>
      <w:r w:rsidRPr="00FA263E">
        <w:rPr>
          <w:strike/>
        </w:rPr>
        <w:t>Two possible</w:t>
      </w:r>
      <w:r>
        <w:t xml:space="preserve"> date</w:t>
      </w:r>
      <w:r w:rsidRPr="00FA263E">
        <w:rPr>
          <w:strike/>
        </w:rPr>
        <w:t>s</w:t>
      </w:r>
      <w:r>
        <w:t xml:space="preserve">: </w:t>
      </w:r>
      <w:r w:rsidRPr="002B5AB8">
        <w:t>21/22 May</w:t>
      </w:r>
      <w:r>
        <w:t xml:space="preserve"> </w:t>
      </w:r>
      <w:r w:rsidRPr="00FA263E">
        <w:rPr>
          <w:strike/>
        </w:rPr>
        <w:t>or 28/29 May</w:t>
      </w:r>
      <w:r>
        <w:t>.</w:t>
      </w:r>
    </w:p>
    <w:p w:rsidR="005F3A46" w:rsidRDefault="009E5283" w:rsidP="005F3A46">
      <w:pPr>
        <w:pStyle w:val="ListParagraph"/>
        <w:numPr>
          <w:ilvl w:val="0"/>
          <w:numId w:val="3"/>
        </w:numPr>
      </w:pPr>
      <w:r>
        <w:t xml:space="preserve">Consortium briefing documents: </w:t>
      </w:r>
      <w:r w:rsidR="005F3A46">
        <w:t xml:space="preserve">territory covered, organisational structure, types of products. </w:t>
      </w:r>
      <w:r>
        <w:t xml:space="preserve">CCSD will </w:t>
      </w:r>
      <w:r w:rsidR="005F3A46">
        <w:t xml:space="preserve">prepare the template/questionnaire </w:t>
      </w:r>
      <w:r>
        <w:t>for each consortium to populate</w:t>
      </w:r>
      <w:r w:rsidR="005F3A46">
        <w:t>.</w:t>
      </w:r>
    </w:p>
    <w:p w:rsidR="009D5014" w:rsidRDefault="00FA263E" w:rsidP="00FA263E">
      <w:pPr>
        <w:pStyle w:val="ListParagraph"/>
        <w:numPr>
          <w:ilvl w:val="0"/>
          <w:numId w:val="3"/>
        </w:numPr>
      </w:pPr>
      <w:r>
        <w:t>Timeline: CCSD to provide template by March 5, 2015, and Consortia to submit them by May 7, 2015.</w:t>
      </w:r>
    </w:p>
    <w:p w:rsidR="005F3A46" w:rsidRDefault="005F3A46" w:rsidP="005F3A46"/>
    <w:p w:rsidR="005F3A46" w:rsidRDefault="005F3A46" w:rsidP="0052622D">
      <w:pPr>
        <w:pStyle w:val="Heading3"/>
      </w:pPr>
      <w:r>
        <w:t>7. Other Business</w:t>
      </w:r>
    </w:p>
    <w:p w:rsidR="005F3A46" w:rsidRDefault="009E5283" w:rsidP="005F3A46">
      <w:r>
        <w:t xml:space="preserve">7.1 </w:t>
      </w:r>
      <w:r w:rsidR="005F3A46">
        <w:t>University participation in the consortium:</w:t>
      </w:r>
    </w:p>
    <w:p w:rsidR="005F3A46" w:rsidRDefault="005F3A46" w:rsidP="005F3A46">
      <w:pPr>
        <w:pStyle w:val="ListParagraph"/>
        <w:numPr>
          <w:ilvl w:val="0"/>
          <w:numId w:val="6"/>
        </w:numPr>
      </w:pPr>
      <w:r>
        <w:t xml:space="preserve">We have rules governing the participation of universities in a consortium. </w:t>
      </w:r>
      <w:r w:rsidR="009E5283">
        <w:t>They</w:t>
      </w:r>
      <w:r>
        <w:t xml:space="preserve"> are not permitted under the rules. But we make exceptions on a case-by-case basis with the guidance of the consortium lead.</w:t>
      </w:r>
    </w:p>
    <w:p w:rsidR="005F3A46" w:rsidRDefault="005F3A46" w:rsidP="005F3A46"/>
    <w:p w:rsidR="005F3A46" w:rsidRDefault="005F3A46" w:rsidP="0052622D">
      <w:pPr>
        <w:pStyle w:val="Heading3"/>
      </w:pPr>
      <w:r>
        <w:lastRenderedPageBreak/>
        <w:t>8. Next scheduled meetings</w:t>
      </w:r>
    </w:p>
    <w:p w:rsidR="005F3A46" w:rsidRDefault="00FA263E" w:rsidP="005F3A46">
      <w:r>
        <w:t>Thursday May 21 and Friday May 22, 2015, Annual Leads Meeting, Montreal (face-to-face)</w:t>
      </w:r>
    </w:p>
    <w:p w:rsidR="005F3A46" w:rsidRDefault="005F3A46" w:rsidP="005F3A46">
      <w:r>
        <w:t>==</w:t>
      </w:r>
    </w:p>
    <w:p w:rsidR="005F3A46" w:rsidRDefault="005F3A46" w:rsidP="005F3A46"/>
    <w:p w:rsidR="005F3A46" w:rsidRDefault="005F3A46" w:rsidP="005F3A46">
      <w:r>
        <w:t xml:space="preserve">NOTE: </w:t>
      </w:r>
      <w:r w:rsidR="009E5283">
        <w:t xml:space="preserve">Leads Teleconference </w:t>
      </w:r>
      <w:r>
        <w:t xml:space="preserve">meeting notes are available at </w:t>
      </w:r>
      <w:r w:rsidR="009E5283" w:rsidRPr="009E5283">
        <w:t>http://communitydata.ca/leadsmeetings</w:t>
      </w:r>
    </w:p>
    <w:p w:rsidR="005F3A46" w:rsidRDefault="005F3A46" w:rsidP="005F3A46"/>
    <w:p w:rsidR="005F3A46" w:rsidRPr="002F635B" w:rsidRDefault="005F3A46">
      <w:r w:rsidRPr="002F635B">
        <w:br w:type="page"/>
      </w:r>
    </w:p>
    <w:p w:rsidR="005F3A46" w:rsidRPr="005F3A46" w:rsidRDefault="005F3A46" w:rsidP="0052622D">
      <w:pPr>
        <w:pStyle w:val="Heading2"/>
        <w:rPr>
          <w:lang w:val="fr-CA"/>
        </w:rPr>
      </w:pPr>
      <w:r w:rsidRPr="005F3A46">
        <w:rPr>
          <w:lang w:val="fr-CA"/>
        </w:rPr>
        <w:lastRenderedPageBreak/>
        <w:t>Téléc</w:t>
      </w:r>
      <w:r>
        <w:rPr>
          <w:lang w:val="fr-CA"/>
        </w:rPr>
        <w:t xml:space="preserve">onférence </w:t>
      </w:r>
      <w:r w:rsidR="000D510B">
        <w:rPr>
          <w:lang w:val="fr-CA"/>
        </w:rPr>
        <w:t>des Chefs</w:t>
      </w:r>
    </w:p>
    <w:p w:rsidR="005F3A46" w:rsidRPr="005F3A46" w:rsidRDefault="005F3A46" w:rsidP="005F3A46">
      <w:pPr>
        <w:rPr>
          <w:lang w:val="fr-CA"/>
        </w:rPr>
      </w:pPr>
      <w:r w:rsidRPr="005F3A46">
        <w:rPr>
          <w:lang w:val="fr-CA"/>
        </w:rPr>
        <w:t>Conseil canad</w:t>
      </w:r>
      <w:r>
        <w:rPr>
          <w:lang w:val="fr-CA"/>
        </w:rPr>
        <w:t>ien sur le développement social</w:t>
      </w:r>
    </w:p>
    <w:p w:rsidR="005F3A46" w:rsidRPr="005F3A46" w:rsidRDefault="005F3A46" w:rsidP="005F3A46">
      <w:pPr>
        <w:rPr>
          <w:lang w:val="fr-CA"/>
        </w:rPr>
      </w:pPr>
      <w:r w:rsidRPr="005F3A46">
        <w:rPr>
          <w:lang w:val="fr-CA"/>
        </w:rPr>
        <w:t>Prog</w:t>
      </w:r>
      <w:r>
        <w:rPr>
          <w:lang w:val="fr-CA"/>
        </w:rPr>
        <w:t>ramme de données communautaires</w:t>
      </w:r>
    </w:p>
    <w:p w:rsidR="005F3A46" w:rsidRPr="005F3A46" w:rsidRDefault="005F3A46" w:rsidP="005F3A46">
      <w:pPr>
        <w:rPr>
          <w:lang w:val="fr-CA"/>
        </w:rPr>
      </w:pPr>
      <w:r>
        <w:rPr>
          <w:lang w:val="fr-CA"/>
        </w:rPr>
        <w:t>L</w:t>
      </w:r>
      <w:r w:rsidR="000D510B">
        <w:rPr>
          <w:lang w:val="fr-CA"/>
        </w:rPr>
        <w:t>e 19</w:t>
      </w:r>
      <w:r w:rsidRPr="005F3A46">
        <w:rPr>
          <w:lang w:val="fr-CA"/>
        </w:rPr>
        <w:t xml:space="preserve"> février 2015</w:t>
      </w:r>
    </w:p>
    <w:p w:rsidR="005F3A46" w:rsidRPr="005F3A46" w:rsidRDefault="005F3A46" w:rsidP="005F3A46">
      <w:pPr>
        <w:rPr>
          <w:lang w:val="fr-CA"/>
        </w:rPr>
      </w:pPr>
      <w:r>
        <w:rPr>
          <w:lang w:val="fr-CA"/>
        </w:rPr>
        <w:t>13h30 à 14h30, heure de l'Est</w:t>
      </w:r>
    </w:p>
    <w:p w:rsidR="005F3A46" w:rsidRPr="005F3A46" w:rsidRDefault="005F3A46" w:rsidP="005F3A46">
      <w:pPr>
        <w:rPr>
          <w:lang w:val="fr-CA"/>
        </w:rPr>
      </w:pPr>
    </w:p>
    <w:p w:rsidR="005F3A46" w:rsidRPr="005F3A46" w:rsidRDefault="005F3A46" w:rsidP="005F3A46">
      <w:pPr>
        <w:rPr>
          <w:lang w:val="fr-CA"/>
        </w:rPr>
      </w:pPr>
      <w:r w:rsidRPr="005F3A46">
        <w:rPr>
          <w:lang w:val="fr-CA"/>
        </w:rPr>
        <w:t>Composez : 1-866-269-6685</w:t>
      </w:r>
    </w:p>
    <w:p w:rsidR="005F3A46" w:rsidRPr="005F3A46" w:rsidRDefault="005F3A46" w:rsidP="005F3A46">
      <w:pPr>
        <w:rPr>
          <w:lang w:val="fr-CA"/>
        </w:rPr>
      </w:pPr>
      <w:r w:rsidRPr="005F3A46">
        <w:rPr>
          <w:lang w:val="fr-CA"/>
        </w:rPr>
        <w:t>Code de participation : 4867641125</w:t>
      </w:r>
    </w:p>
    <w:p w:rsidR="005F3A46" w:rsidRPr="005F3A46" w:rsidRDefault="005F3A46" w:rsidP="005F3A46">
      <w:pPr>
        <w:rPr>
          <w:lang w:val="fr-CA"/>
        </w:rPr>
      </w:pPr>
    </w:p>
    <w:p w:rsidR="009E5283" w:rsidRDefault="00C07465" w:rsidP="009E5283">
      <w:pPr>
        <w:pStyle w:val="Heading2"/>
        <w:rPr>
          <w:lang w:val="fr-CA"/>
        </w:rPr>
      </w:pPr>
      <w:r>
        <w:rPr>
          <w:lang w:val="fr-CA"/>
        </w:rPr>
        <w:t>Présence</w:t>
      </w:r>
    </w:p>
    <w:p w:rsidR="00C07465" w:rsidRPr="00C07465" w:rsidRDefault="00C07465" w:rsidP="00C07465">
      <w:pPr>
        <w:rPr>
          <w:lang w:val="fr-CA"/>
        </w:rPr>
      </w:pPr>
      <w:r>
        <w:rPr>
          <w:lang w:val="fr-CA"/>
        </w:rPr>
        <w:t xml:space="preserve">(Présence indiquée en </w:t>
      </w:r>
      <w:r w:rsidRPr="00C07465">
        <w:rPr>
          <w:b/>
          <w:lang w:val="fr-CA"/>
        </w:rPr>
        <w:t>gras</w:t>
      </w:r>
      <w:r>
        <w:rPr>
          <w:lang w:val="fr-CA"/>
        </w:rPr>
        <w:t>.)</w:t>
      </w:r>
    </w:p>
    <w:p w:rsidR="009E5283" w:rsidRPr="009E5283" w:rsidRDefault="00B86577" w:rsidP="009E5283">
      <w:pPr>
        <w:pStyle w:val="Heading2"/>
        <w:rPr>
          <w:rFonts w:ascii="Arial" w:eastAsiaTheme="minorHAnsi" w:hAnsi="Arial" w:cstheme="minorBidi"/>
          <w:color w:val="404040" w:themeColor="text1" w:themeTint="BF"/>
          <w:sz w:val="20"/>
          <w:szCs w:val="22"/>
          <w:lang w:val="fr-CA"/>
        </w:rPr>
      </w:pPr>
      <w:r>
        <w:rPr>
          <w:rFonts w:ascii="Arial" w:eastAsiaTheme="minorHAnsi" w:hAnsi="Arial" w:cstheme="minorBidi"/>
          <w:color w:val="404040" w:themeColor="text1" w:themeTint="BF"/>
          <w:sz w:val="20"/>
          <w:szCs w:val="22"/>
          <w:lang w:val="fr-CA"/>
        </w:rPr>
        <w:t>Chefs</w:t>
      </w:r>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Andrea Dort</w:t>
      </w:r>
      <w:r w:rsidR="009E5283" w:rsidRPr="009E5283">
        <w:rPr>
          <w:rFonts w:ascii="Arial" w:eastAsiaTheme="minorHAnsi" w:hAnsi="Arial" w:cstheme="minorBidi"/>
          <w:color w:val="404040" w:themeColor="text1" w:themeTint="BF"/>
          <w:sz w:val="20"/>
          <w:szCs w:val="22"/>
          <w:lang w:val="fr-CA"/>
        </w:rPr>
        <w:t xml:space="preserve">, Anthony </w:t>
      </w:r>
      <w:proofErr w:type="spellStart"/>
      <w:r w:rsidR="009E5283" w:rsidRPr="009E5283">
        <w:rPr>
          <w:rFonts w:ascii="Arial" w:eastAsiaTheme="minorHAnsi" w:hAnsi="Arial" w:cstheme="minorBidi"/>
          <w:color w:val="404040" w:themeColor="text1" w:themeTint="BF"/>
          <w:sz w:val="20"/>
          <w:szCs w:val="22"/>
          <w:lang w:val="fr-CA"/>
        </w:rPr>
        <w:t>Campese</w:t>
      </w:r>
      <w:proofErr w:type="spellEnd"/>
      <w:r w:rsidR="009E5283" w:rsidRPr="009E5283">
        <w:rPr>
          <w:rFonts w:ascii="Arial" w:eastAsiaTheme="minorHAnsi" w:hAnsi="Arial" w:cstheme="minorBidi"/>
          <w:color w:val="404040" w:themeColor="text1" w:themeTint="BF"/>
          <w:sz w:val="20"/>
          <w:szCs w:val="22"/>
          <w:lang w:val="fr-CA"/>
        </w:rPr>
        <w:t xml:space="preserve">, </w:t>
      </w:r>
      <w:proofErr w:type="spellStart"/>
      <w:r w:rsidR="009E5283" w:rsidRPr="00B86577">
        <w:rPr>
          <w:rFonts w:ascii="Arial" w:eastAsiaTheme="minorHAnsi" w:hAnsi="Arial" w:cstheme="minorBidi"/>
          <w:b/>
          <w:color w:val="404040" w:themeColor="text1" w:themeTint="BF"/>
          <w:sz w:val="20"/>
          <w:szCs w:val="22"/>
          <w:lang w:val="fr-CA"/>
        </w:rPr>
        <w:t>Arran</w:t>
      </w:r>
      <w:proofErr w:type="spellEnd"/>
      <w:r w:rsidR="009E5283" w:rsidRPr="00B86577">
        <w:rPr>
          <w:rFonts w:ascii="Arial" w:eastAsiaTheme="minorHAnsi" w:hAnsi="Arial" w:cstheme="minorBidi"/>
          <w:b/>
          <w:color w:val="404040" w:themeColor="text1" w:themeTint="BF"/>
          <w:sz w:val="20"/>
          <w:szCs w:val="22"/>
          <w:lang w:val="fr-CA"/>
        </w:rPr>
        <w:t xml:space="preserve"> </w:t>
      </w:r>
      <w:proofErr w:type="spellStart"/>
      <w:r w:rsidR="009E5283" w:rsidRPr="00B86577">
        <w:rPr>
          <w:rFonts w:ascii="Arial" w:eastAsiaTheme="minorHAnsi" w:hAnsi="Arial" w:cstheme="minorBidi"/>
          <w:b/>
          <w:color w:val="404040" w:themeColor="text1" w:themeTint="BF"/>
          <w:sz w:val="20"/>
          <w:szCs w:val="22"/>
          <w:lang w:val="fr-CA"/>
        </w:rPr>
        <w:t>Rowles</w:t>
      </w:r>
      <w:proofErr w:type="spellEnd"/>
      <w:r w:rsidR="009E5283" w:rsidRPr="009E5283">
        <w:rPr>
          <w:rFonts w:ascii="Arial" w:eastAsiaTheme="minorHAnsi" w:hAnsi="Arial" w:cstheme="minorBidi"/>
          <w:color w:val="404040" w:themeColor="text1" w:themeTint="BF"/>
          <w:sz w:val="20"/>
          <w:szCs w:val="22"/>
          <w:lang w:val="fr-CA"/>
        </w:rPr>
        <w:t xml:space="preserve">, Auburn Larose, </w:t>
      </w:r>
      <w:proofErr w:type="spellStart"/>
      <w:r w:rsidR="009E5283" w:rsidRPr="009E5283">
        <w:rPr>
          <w:rFonts w:ascii="Arial" w:eastAsiaTheme="minorHAnsi" w:hAnsi="Arial" w:cstheme="minorBidi"/>
          <w:color w:val="404040" w:themeColor="text1" w:themeTint="BF"/>
          <w:sz w:val="20"/>
          <w:szCs w:val="22"/>
          <w:lang w:val="fr-CA"/>
        </w:rPr>
        <w:t>Bhavana</w:t>
      </w:r>
      <w:proofErr w:type="spellEnd"/>
      <w:r w:rsidR="009E5283" w:rsidRPr="009E5283">
        <w:rPr>
          <w:rFonts w:ascii="Arial" w:eastAsiaTheme="minorHAnsi" w:hAnsi="Arial" w:cstheme="minorBidi"/>
          <w:color w:val="404040" w:themeColor="text1" w:themeTint="BF"/>
          <w:sz w:val="20"/>
          <w:szCs w:val="22"/>
          <w:lang w:val="fr-CA"/>
        </w:rPr>
        <w:t xml:space="preserve"> </w:t>
      </w:r>
      <w:proofErr w:type="spellStart"/>
      <w:r w:rsidR="009E5283" w:rsidRPr="009E5283">
        <w:rPr>
          <w:rFonts w:ascii="Arial" w:eastAsiaTheme="minorHAnsi" w:hAnsi="Arial" w:cstheme="minorBidi"/>
          <w:color w:val="404040" w:themeColor="text1" w:themeTint="BF"/>
          <w:sz w:val="20"/>
          <w:szCs w:val="22"/>
          <w:lang w:val="fr-CA"/>
        </w:rPr>
        <w:t>Varma</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 xml:space="preserve">Brenda </w:t>
      </w:r>
      <w:proofErr w:type="spellStart"/>
      <w:r w:rsidR="009E5283" w:rsidRPr="00B86577">
        <w:rPr>
          <w:rFonts w:ascii="Arial" w:eastAsiaTheme="minorHAnsi" w:hAnsi="Arial" w:cstheme="minorBidi"/>
          <w:b/>
          <w:color w:val="404040" w:themeColor="text1" w:themeTint="BF"/>
          <w:sz w:val="20"/>
          <w:szCs w:val="22"/>
          <w:lang w:val="fr-CA"/>
        </w:rPr>
        <w:t>Dales</w:t>
      </w:r>
      <w:proofErr w:type="spellEnd"/>
      <w:r w:rsidR="009E5283" w:rsidRPr="009E5283">
        <w:rPr>
          <w:rFonts w:ascii="Arial" w:eastAsiaTheme="minorHAnsi" w:hAnsi="Arial" w:cstheme="minorBidi"/>
          <w:color w:val="404040" w:themeColor="text1" w:themeTint="BF"/>
          <w:sz w:val="20"/>
          <w:szCs w:val="22"/>
          <w:lang w:val="fr-CA"/>
        </w:rPr>
        <w:t xml:space="preserve">, Chelsea Grey, Chelsea </w:t>
      </w:r>
      <w:proofErr w:type="spellStart"/>
      <w:r w:rsidR="009E5283" w:rsidRPr="009E5283">
        <w:rPr>
          <w:rFonts w:ascii="Arial" w:eastAsiaTheme="minorHAnsi" w:hAnsi="Arial" w:cstheme="minorBidi"/>
          <w:color w:val="404040" w:themeColor="text1" w:themeTint="BF"/>
          <w:sz w:val="20"/>
          <w:szCs w:val="22"/>
          <w:lang w:val="fr-CA"/>
        </w:rPr>
        <w:t>Turan</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 xml:space="preserve">Cheryl </w:t>
      </w:r>
      <w:proofErr w:type="spellStart"/>
      <w:r w:rsidR="009E5283" w:rsidRPr="00B86577">
        <w:rPr>
          <w:rFonts w:ascii="Arial" w:eastAsiaTheme="minorHAnsi" w:hAnsi="Arial" w:cstheme="minorBidi"/>
          <w:b/>
          <w:color w:val="404040" w:themeColor="text1" w:themeTint="BF"/>
          <w:sz w:val="20"/>
          <w:szCs w:val="22"/>
          <w:lang w:val="fr-CA"/>
        </w:rPr>
        <w:t>Hitchen</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Christina Maes Nino</w:t>
      </w:r>
      <w:r w:rsidR="009E5283" w:rsidRPr="009E5283">
        <w:rPr>
          <w:rFonts w:ascii="Arial" w:eastAsiaTheme="minorHAnsi" w:hAnsi="Arial" w:cstheme="minorBidi"/>
          <w:color w:val="404040" w:themeColor="text1" w:themeTint="BF"/>
          <w:sz w:val="20"/>
          <w:szCs w:val="22"/>
          <w:lang w:val="fr-CA"/>
        </w:rPr>
        <w:t xml:space="preserve">, David Alexander, </w:t>
      </w:r>
      <w:r w:rsidR="009E5283" w:rsidRPr="00B86577">
        <w:rPr>
          <w:rFonts w:ascii="Arial" w:eastAsiaTheme="minorHAnsi" w:hAnsi="Arial" w:cstheme="minorBidi"/>
          <w:b/>
          <w:color w:val="404040" w:themeColor="text1" w:themeTint="BF"/>
          <w:sz w:val="20"/>
          <w:szCs w:val="22"/>
          <w:lang w:val="fr-CA"/>
        </w:rPr>
        <w:t xml:space="preserve">David </w:t>
      </w:r>
      <w:proofErr w:type="spellStart"/>
      <w:r w:rsidR="009E5283" w:rsidRPr="00B86577">
        <w:rPr>
          <w:rFonts w:ascii="Arial" w:eastAsiaTheme="minorHAnsi" w:hAnsi="Arial" w:cstheme="minorBidi"/>
          <w:b/>
          <w:color w:val="404040" w:themeColor="text1" w:themeTint="BF"/>
          <w:sz w:val="20"/>
          <w:szCs w:val="22"/>
          <w:lang w:val="fr-CA"/>
        </w:rPr>
        <w:t>Plumstead</w:t>
      </w:r>
      <w:proofErr w:type="spellEnd"/>
      <w:r w:rsidR="009E5283" w:rsidRPr="009E5283">
        <w:rPr>
          <w:rFonts w:ascii="Arial" w:eastAsiaTheme="minorHAnsi" w:hAnsi="Arial" w:cstheme="minorBidi"/>
          <w:color w:val="404040" w:themeColor="text1" w:themeTint="BF"/>
          <w:sz w:val="20"/>
          <w:szCs w:val="22"/>
          <w:lang w:val="fr-CA"/>
        </w:rPr>
        <w:t xml:space="preserve">, Dennis </w:t>
      </w:r>
      <w:proofErr w:type="spellStart"/>
      <w:r w:rsidR="009E5283" w:rsidRPr="009E5283">
        <w:rPr>
          <w:rFonts w:ascii="Arial" w:eastAsiaTheme="minorHAnsi" w:hAnsi="Arial" w:cstheme="minorBidi"/>
          <w:color w:val="404040" w:themeColor="text1" w:themeTint="BF"/>
          <w:sz w:val="20"/>
          <w:szCs w:val="22"/>
          <w:lang w:val="fr-CA"/>
        </w:rPr>
        <w:t>Lewycky</w:t>
      </w:r>
      <w:proofErr w:type="spellEnd"/>
      <w:r w:rsidR="009E5283" w:rsidRPr="009E5283">
        <w:rPr>
          <w:rFonts w:ascii="Arial" w:eastAsiaTheme="minorHAnsi" w:hAnsi="Arial" w:cstheme="minorBidi"/>
          <w:color w:val="404040" w:themeColor="text1" w:themeTint="BF"/>
          <w:sz w:val="20"/>
          <w:szCs w:val="22"/>
          <w:lang w:val="fr-CA"/>
        </w:rPr>
        <w:t xml:space="preserve">, </w:t>
      </w:r>
      <w:proofErr w:type="spellStart"/>
      <w:r w:rsidR="009E5283" w:rsidRPr="009E5283">
        <w:rPr>
          <w:rFonts w:ascii="Arial" w:eastAsiaTheme="minorHAnsi" w:hAnsi="Arial" w:cstheme="minorBidi"/>
          <w:color w:val="404040" w:themeColor="text1" w:themeTint="BF"/>
          <w:sz w:val="20"/>
          <w:szCs w:val="22"/>
          <w:lang w:val="fr-CA"/>
        </w:rPr>
        <w:t>Dianne</w:t>
      </w:r>
      <w:proofErr w:type="spellEnd"/>
      <w:r w:rsidR="009E5283" w:rsidRPr="009E5283">
        <w:rPr>
          <w:rFonts w:ascii="Arial" w:eastAsiaTheme="minorHAnsi" w:hAnsi="Arial" w:cstheme="minorBidi"/>
          <w:color w:val="404040" w:themeColor="text1" w:themeTint="BF"/>
          <w:sz w:val="20"/>
          <w:szCs w:val="22"/>
          <w:lang w:val="fr-CA"/>
        </w:rPr>
        <w:t xml:space="preserve"> Urquhart, Franklin </w:t>
      </w:r>
      <w:proofErr w:type="spellStart"/>
      <w:r w:rsidR="009E5283" w:rsidRPr="009E5283">
        <w:rPr>
          <w:rFonts w:ascii="Arial" w:eastAsiaTheme="minorHAnsi" w:hAnsi="Arial" w:cstheme="minorBidi"/>
          <w:color w:val="404040" w:themeColor="text1" w:themeTint="BF"/>
          <w:sz w:val="20"/>
          <w:szCs w:val="22"/>
          <w:lang w:val="fr-CA"/>
        </w:rPr>
        <w:t>Kutuadu</w:t>
      </w:r>
      <w:proofErr w:type="spellEnd"/>
      <w:r w:rsidR="009E5283" w:rsidRPr="009E5283">
        <w:rPr>
          <w:rFonts w:ascii="Arial" w:eastAsiaTheme="minorHAnsi" w:hAnsi="Arial" w:cstheme="minorBidi"/>
          <w:color w:val="404040" w:themeColor="text1" w:themeTint="BF"/>
          <w:sz w:val="20"/>
          <w:szCs w:val="22"/>
          <w:lang w:val="fr-CA"/>
        </w:rPr>
        <w:t xml:space="preserve">, </w:t>
      </w:r>
      <w:proofErr w:type="spellStart"/>
      <w:r w:rsidR="009E5283" w:rsidRPr="00B86577">
        <w:rPr>
          <w:rFonts w:ascii="Arial" w:eastAsiaTheme="minorHAnsi" w:hAnsi="Arial" w:cstheme="minorBidi"/>
          <w:b/>
          <w:color w:val="404040" w:themeColor="text1" w:themeTint="BF"/>
          <w:sz w:val="20"/>
          <w:szCs w:val="22"/>
          <w:lang w:val="fr-CA"/>
        </w:rPr>
        <w:t>Gena</w:t>
      </w:r>
      <w:proofErr w:type="spellEnd"/>
      <w:r w:rsidR="009E5283" w:rsidRPr="00B86577">
        <w:rPr>
          <w:rFonts w:ascii="Arial" w:eastAsiaTheme="minorHAnsi" w:hAnsi="Arial" w:cstheme="minorBidi"/>
          <w:b/>
          <w:color w:val="404040" w:themeColor="text1" w:themeTint="BF"/>
          <w:sz w:val="20"/>
          <w:szCs w:val="22"/>
          <w:lang w:val="fr-CA"/>
        </w:rPr>
        <w:t xml:space="preserve"> Ali</w:t>
      </w:r>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Gillian Alton</w:t>
      </w:r>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Graham Haines</w:t>
      </w:r>
      <w:r w:rsidR="009E5283" w:rsidRPr="009E5283">
        <w:rPr>
          <w:rFonts w:ascii="Arial" w:eastAsiaTheme="minorHAnsi" w:hAnsi="Arial" w:cstheme="minorBidi"/>
          <w:color w:val="404040" w:themeColor="text1" w:themeTint="BF"/>
          <w:sz w:val="20"/>
          <w:szCs w:val="22"/>
          <w:lang w:val="fr-CA"/>
        </w:rPr>
        <w:t xml:space="preserve">, Harvey </w:t>
      </w:r>
      <w:proofErr w:type="spellStart"/>
      <w:r w:rsidR="009E5283" w:rsidRPr="009E5283">
        <w:rPr>
          <w:rFonts w:ascii="Arial" w:eastAsiaTheme="minorHAnsi" w:hAnsi="Arial" w:cstheme="minorBidi"/>
          <w:color w:val="404040" w:themeColor="text1" w:themeTint="BF"/>
          <w:sz w:val="20"/>
          <w:szCs w:val="22"/>
          <w:lang w:val="fr-CA"/>
        </w:rPr>
        <w:t>Low</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 xml:space="preserve">Heath </w:t>
      </w:r>
      <w:proofErr w:type="spellStart"/>
      <w:r w:rsidR="009E5283" w:rsidRPr="00B86577">
        <w:rPr>
          <w:rFonts w:ascii="Arial" w:eastAsiaTheme="minorHAnsi" w:hAnsi="Arial" w:cstheme="minorBidi"/>
          <w:b/>
          <w:color w:val="404040" w:themeColor="text1" w:themeTint="BF"/>
          <w:sz w:val="20"/>
          <w:szCs w:val="22"/>
          <w:lang w:val="fr-CA"/>
        </w:rPr>
        <w:t>Priston</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 xml:space="preserve">Hugo </w:t>
      </w:r>
      <w:proofErr w:type="spellStart"/>
      <w:r w:rsidR="009E5283" w:rsidRPr="00B86577">
        <w:rPr>
          <w:rFonts w:ascii="Arial" w:eastAsiaTheme="minorHAnsi" w:hAnsi="Arial" w:cstheme="minorBidi"/>
          <w:b/>
          <w:color w:val="404040" w:themeColor="text1" w:themeTint="BF"/>
          <w:sz w:val="20"/>
          <w:szCs w:val="22"/>
          <w:lang w:val="fr-CA"/>
        </w:rPr>
        <w:t>Chesshire</w:t>
      </w:r>
      <w:proofErr w:type="spellEnd"/>
      <w:r w:rsidR="009E5283" w:rsidRPr="009E5283">
        <w:rPr>
          <w:rFonts w:ascii="Arial" w:eastAsiaTheme="minorHAnsi" w:hAnsi="Arial" w:cstheme="minorBidi"/>
          <w:color w:val="404040" w:themeColor="text1" w:themeTint="BF"/>
          <w:sz w:val="20"/>
          <w:szCs w:val="22"/>
          <w:lang w:val="fr-CA"/>
        </w:rPr>
        <w:t xml:space="preserve">, Janet Patterson, </w:t>
      </w:r>
      <w:r w:rsidR="009E5283" w:rsidRPr="00B86577">
        <w:rPr>
          <w:rFonts w:ascii="Arial" w:eastAsiaTheme="minorHAnsi" w:hAnsi="Arial" w:cstheme="minorBidi"/>
          <w:b/>
          <w:color w:val="404040" w:themeColor="text1" w:themeTint="BF"/>
          <w:sz w:val="20"/>
          <w:szCs w:val="22"/>
          <w:lang w:val="fr-CA"/>
        </w:rPr>
        <w:t xml:space="preserve">Jean </w:t>
      </w:r>
      <w:proofErr w:type="spellStart"/>
      <w:r w:rsidR="009E5283" w:rsidRPr="00B86577">
        <w:rPr>
          <w:rFonts w:ascii="Arial" w:eastAsiaTheme="minorHAnsi" w:hAnsi="Arial" w:cstheme="minorBidi"/>
          <w:b/>
          <w:color w:val="404040" w:themeColor="text1" w:themeTint="BF"/>
          <w:sz w:val="20"/>
          <w:szCs w:val="22"/>
          <w:lang w:val="fr-CA"/>
        </w:rPr>
        <w:t>Isseri</w:t>
      </w:r>
      <w:proofErr w:type="spellEnd"/>
      <w:r w:rsidR="009E5283" w:rsidRPr="009E5283">
        <w:rPr>
          <w:rFonts w:ascii="Arial" w:eastAsiaTheme="minorHAnsi" w:hAnsi="Arial" w:cstheme="minorBidi"/>
          <w:color w:val="404040" w:themeColor="text1" w:themeTint="BF"/>
          <w:sz w:val="20"/>
          <w:szCs w:val="22"/>
          <w:lang w:val="fr-CA"/>
        </w:rPr>
        <w:t xml:space="preserve">, Jennifer Harris, Jennifer </w:t>
      </w:r>
      <w:proofErr w:type="spellStart"/>
      <w:r w:rsidR="009E5283" w:rsidRPr="009E5283">
        <w:rPr>
          <w:rFonts w:ascii="Arial" w:eastAsiaTheme="minorHAnsi" w:hAnsi="Arial" w:cstheme="minorBidi"/>
          <w:color w:val="404040" w:themeColor="text1" w:themeTint="BF"/>
          <w:sz w:val="20"/>
          <w:szCs w:val="22"/>
          <w:lang w:val="fr-CA"/>
        </w:rPr>
        <w:t>MacLeod</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Joseph Leblanc</w:t>
      </w:r>
      <w:r w:rsidR="009E5283" w:rsidRPr="009E5283">
        <w:rPr>
          <w:rFonts w:ascii="Arial" w:eastAsiaTheme="minorHAnsi" w:hAnsi="Arial" w:cstheme="minorBidi"/>
          <w:color w:val="404040" w:themeColor="text1" w:themeTint="BF"/>
          <w:sz w:val="20"/>
          <w:szCs w:val="22"/>
          <w:lang w:val="fr-CA"/>
        </w:rPr>
        <w:t xml:space="preserve">, Kim Hockey, Lisa </w:t>
      </w:r>
      <w:proofErr w:type="spellStart"/>
      <w:r w:rsidR="009E5283" w:rsidRPr="009E5283">
        <w:rPr>
          <w:rFonts w:ascii="Arial" w:eastAsiaTheme="minorHAnsi" w:hAnsi="Arial" w:cstheme="minorBidi"/>
          <w:color w:val="404040" w:themeColor="text1" w:themeTint="BF"/>
          <w:sz w:val="20"/>
          <w:szCs w:val="22"/>
          <w:lang w:val="fr-CA"/>
        </w:rPr>
        <w:t>Gonsalves</w:t>
      </w:r>
      <w:proofErr w:type="spellEnd"/>
      <w:r w:rsidR="009E5283" w:rsidRPr="009E5283">
        <w:rPr>
          <w:rFonts w:ascii="Arial" w:eastAsiaTheme="minorHAnsi" w:hAnsi="Arial" w:cstheme="minorBidi"/>
          <w:color w:val="404040" w:themeColor="text1" w:themeTint="BF"/>
          <w:sz w:val="20"/>
          <w:szCs w:val="22"/>
          <w:lang w:val="fr-CA"/>
        </w:rPr>
        <w:t xml:space="preserve">, Lorraine </w:t>
      </w:r>
      <w:proofErr w:type="spellStart"/>
      <w:r w:rsidR="009E5283" w:rsidRPr="009E5283">
        <w:rPr>
          <w:rFonts w:ascii="Arial" w:eastAsiaTheme="minorHAnsi" w:hAnsi="Arial" w:cstheme="minorBidi"/>
          <w:color w:val="404040" w:themeColor="text1" w:themeTint="BF"/>
          <w:sz w:val="20"/>
          <w:szCs w:val="22"/>
          <w:lang w:val="fr-CA"/>
        </w:rPr>
        <w:t>Copas</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Louisa Wong</w:t>
      </w:r>
      <w:r w:rsidR="009E5283" w:rsidRPr="009E5283">
        <w:rPr>
          <w:rFonts w:ascii="Arial" w:eastAsiaTheme="minorHAnsi" w:hAnsi="Arial" w:cstheme="minorBidi"/>
          <w:color w:val="404040" w:themeColor="text1" w:themeTint="BF"/>
          <w:sz w:val="20"/>
          <w:szCs w:val="22"/>
          <w:lang w:val="fr-CA"/>
        </w:rPr>
        <w:t xml:space="preserve">, Lynn </w:t>
      </w:r>
      <w:proofErr w:type="spellStart"/>
      <w:r w:rsidR="009E5283" w:rsidRPr="009E5283">
        <w:rPr>
          <w:rFonts w:ascii="Arial" w:eastAsiaTheme="minorHAnsi" w:hAnsi="Arial" w:cstheme="minorBidi"/>
          <w:color w:val="404040" w:themeColor="text1" w:themeTint="BF"/>
          <w:sz w:val="20"/>
          <w:szCs w:val="22"/>
          <w:lang w:val="fr-CA"/>
        </w:rPr>
        <w:t>Despatie</w:t>
      </w:r>
      <w:proofErr w:type="spellEnd"/>
      <w:r w:rsidR="009E5283" w:rsidRPr="009E5283">
        <w:rPr>
          <w:rFonts w:ascii="Arial" w:eastAsiaTheme="minorHAnsi" w:hAnsi="Arial" w:cstheme="minorBidi"/>
          <w:color w:val="404040" w:themeColor="text1" w:themeTint="BF"/>
          <w:sz w:val="20"/>
          <w:szCs w:val="22"/>
          <w:lang w:val="fr-CA"/>
        </w:rPr>
        <w:t xml:space="preserve">, Manny </w:t>
      </w:r>
      <w:proofErr w:type="spellStart"/>
      <w:r w:rsidR="009E5283" w:rsidRPr="009E5283">
        <w:rPr>
          <w:rFonts w:ascii="Arial" w:eastAsiaTheme="minorHAnsi" w:hAnsi="Arial" w:cstheme="minorBidi"/>
          <w:color w:val="404040" w:themeColor="text1" w:themeTint="BF"/>
          <w:sz w:val="20"/>
          <w:szCs w:val="22"/>
          <w:lang w:val="fr-CA"/>
        </w:rPr>
        <w:t>Makia</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Marc Lefebvre</w:t>
      </w:r>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 xml:space="preserve">Maria </w:t>
      </w:r>
      <w:proofErr w:type="spellStart"/>
      <w:r w:rsidR="009E5283" w:rsidRPr="00B86577">
        <w:rPr>
          <w:rFonts w:ascii="Arial" w:eastAsiaTheme="minorHAnsi" w:hAnsi="Arial" w:cstheme="minorBidi"/>
          <w:b/>
          <w:color w:val="404040" w:themeColor="text1" w:themeTint="BF"/>
          <w:sz w:val="20"/>
          <w:szCs w:val="22"/>
          <w:lang w:val="fr-CA"/>
        </w:rPr>
        <w:t>Leonis</w:t>
      </w:r>
      <w:proofErr w:type="spellEnd"/>
      <w:r w:rsidR="009E5283" w:rsidRPr="009E5283">
        <w:rPr>
          <w:rFonts w:ascii="Arial" w:eastAsiaTheme="minorHAnsi" w:hAnsi="Arial" w:cstheme="minorBidi"/>
          <w:color w:val="404040" w:themeColor="text1" w:themeTint="BF"/>
          <w:sz w:val="20"/>
          <w:szCs w:val="22"/>
          <w:lang w:val="fr-CA"/>
        </w:rPr>
        <w:t xml:space="preserve">, </w:t>
      </w:r>
      <w:proofErr w:type="spellStart"/>
      <w:r w:rsidR="009E5283" w:rsidRPr="00B86577">
        <w:rPr>
          <w:rFonts w:ascii="Arial" w:eastAsiaTheme="minorHAnsi" w:hAnsi="Arial" w:cstheme="minorBidi"/>
          <w:b/>
          <w:color w:val="404040" w:themeColor="text1" w:themeTint="BF"/>
          <w:sz w:val="20"/>
          <w:szCs w:val="22"/>
          <w:lang w:val="fr-CA"/>
        </w:rPr>
        <w:t>Momodou</w:t>
      </w:r>
      <w:proofErr w:type="spellEnd"/>
      <w:r w:rsidR="009E5283" w:rsidRPr="00B86577">
        <w:rPr>
          <w:rFonts w:ascii="Arial" w:eastAsiaTheme="minorHAnsi" w:hAnsi="Arial" w:cstheme="minorBidi"/>
          <w:b/>
          <w:color w:val="404040" w:themeColor="text1" w:themeTint="BF"/>
          <w:sz w:val="20"/>
          <w:szCs w:val="22"/>
          <w:lang w:val="fr-CA"/>
        </w:rPr>
        <w:t xml:space="preserve"> </w:t>
      </w:r>
      <w:proofErr w:type="spellStart"/>
      <w:r w:rsidR="009E5283" w:rsidRPr="00B86577">
        <w:rPr>
          <w:rFonts w:ascii="Arial" w:eastAsiaTheme="minorHAnsi" w:hAnsi="Arial" w:cstheme="minorBidi"/>
          <w:b/>
          <w:color w:val="404040" w:themeColor="text1" w:themeTint="BF"/>
          <w:sz w:val="20"/>
          <w:szCs w:val="22"/>
          <w:lang w:val="fr-CA"/>
        </w:rPr>
        <w:t>Jeng</w:t>
      </w:r>
      <w:proofErr w:type="spellEnd"/>
      <w:r w:rsidR="009E5283" w:rsidRPr="009E5283">
        <w:rPr>
          <w:rFonts w:ascii="Arial" w:eastAsiaTheme="minorHAnsi" w:hAnsi="Arial" w:cstheme="minorBidi"/>
          <w:color w:val="404040" w:themeColor="text1" w:themeTint="BF"/>
          <w:sz w:val="20"/>
          <w:szCs w:val="22"/>
          <w:lang w:val="fr-CA"/>
        </w:rPr>
        <w:t xml:space="preserve">, Monica Bryce, </w:t>
      </w:r>
      <w:r w:rsidR="009E5283" w:rsidRPr="00B86577">
        <w:rPr>
          <w:rFonts w:ascii="Arial" w:eastAsiaTheme="minorHAnsi" w:hAnsi="Arial" w:cstheme="minorBidi"/>
          <w:b/>
          <w:color w:val="404040" w:themeColor="text1" w:themeTint="BF"/>
          <w:sz w:val="20"/>
          <w:szCs w:val="22"/>
          <w:lang w:val="fr-CA"/>
        </w:rPr>
        <w:t>Natalie Hui</w:t>
      </w:r>
      <w:r w:rsidR="009E5283" w:rsidRPr="009E5283">
        <w:rPr>
          <w:rFonts w:ascii="Arial" w:eastAsiaTheme="minorHAnsi" w:hAnsi="Arial" w:cstheme="minorBidi"/>
          <w:color w:val="404040" w:themeColor="text1" w:themeTint="BF"/>
          <w:sz w:val="20"/>
          <w:szCs w:val="22"/>
          <w:lang w:val="fr-CA"/>
        </w:rPr>
        <w:t xml:space="preserve">, Pauline Reid, </w:t>
      </w:r>
      <w:r w:rsidR="009E5283" w:rsidRPr="00B86577">
        <w:rPr>
          <w:rFonts w:ascii="Arial" w:eastAsiaTheme="minorHAnsi" w:hAnsi="Arial" w:cstheme="minorBidi"/>
          <w:b/>
          <w:color w:val="404040" w:themeColor="text1" w:themeTint="BF"/>
          <w:sz w:val="20"/>
          <w:szCs w:val="22"/>
          <w:lang w:val="fr-CA"/>
        </w:rPr>
        <w:t xml:space="preserve">Randy </w:t>
      </w:r>
      <w:proofErr w:type="spellStart"/>
      <w:r w:rsidR="009E5283" w:rsidRPr="00B86577">
        <w:rPr>
          <w:rFonts w:ascii="Arial" w:eastAsiaTheme="minorHAnsi" w:hAnsi="Arial" w:cstheme="minorBidi"/>
          <w:b/>
          <w:color w:val="404040" w:themeColor="text1" w:themeTint="BF"/>
          <w:sz w:val="20"/>
          <w:szCs w:val="22"/>
          <w:lang w:val="fr-CA"/>
        </w:rPr>
        <w:t>Hatfield</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Sian Jones</w:t>
      </w:r>
      <w:r w:rsidR="009E5283" w:rsidRPr="009E5283">
        <w:rPr>
          <w:rFonts w:ascii="Arial" w:eastAsiaTheme="minorHAnsi" w:hAnsi="Arial" w:cstheme="minorBidi"/>
          <w:color w:val="404040" w:themeColor="text1" w:themeTint="BF"/>
          <w:sz w:val="20"/>
          <w:szCs w:val="22"/>
          <w:lang w:val="fr-CA"/>
        </w:rPr>
        <w:t xml:space="preserve">, </w:t>
      </w:r>
      <w:proofErr w:type="spellStart"/>
      <w:r w:rsidR="009E5283" w:rsidRPr="00B86577">
        <w:rPr>
          <w:rFonts w:ascii="Arial" w:eastAsiaTheme="minorHAnsi" w:hAnsi="Arial" w:cstheme="minorBidi"/>
          <w:b/>
          <w:color w:val="404040" w:themeColor="text1" w:themeTint="BF"/>
          <w:sz w:val="20"/>
          <w:szCs w:val="22"/>
          <w:lang w:val="fr-CA"/>
        </w:rPr>
        <w:t>Sonya</w:t>
      </w:r>
      <w:proofErr w:type="spellEnd"/>
      <w:r w:rsidR="009E5283" w:rsidRPr="00B86577">
        <w:rPr>
          <w:rFonts w:ascii="Arial" w:eastAsiaTheme="minorHAnsi" w:hAnsi="Arial" w:cstheme="minorBidi"/>
          <w:b/>
          <w:color w:val="404040" w:themeColor="text1" w:themeTint="BF"/>
          <w:sz w:val="20"/>
          <w:szCs w:val="22"/>
          <w:lang w:val="fr-CA"/>
        </w:rPr>
        <w:t xml:space="preserve"> </w:t>
      </w:r>
      <w:proofErr w:type="spellStart"/>
      <w:r w:rsidR="009E5283" w:rsidRPr="00B86577">
        <w:rPr>
          <w:rFonts w:ascii="Arial" w:eastAsiaTheme="minorHAnsi" w:hAnsi="Arial" w:cstheme="minorBidi"/>
          <w:b/>
          <w:color w:val="404040" w:themeColor="text1" w:themeTint="BF"/>
          <w:sz w:val="20"/>
          <w:szCs w:val="22"/>
          <w:lang w:val="fr-CA"/>
        </w:rPr>
        <w:t>Hardman</w:t>
      </w:r>
      <w:proofErr w:type="spellEnd"/>
      <w:r w:rsidR="009E5283" w:rsidRPr="009E5283">
        <w:rPr>
          <w:rFonts w:ascii="Arial" w:eastAsiaTheme="minorHAnsi" w:hAnsi="Arial" w:cstheme="minorBidi"/>
          <w:color w:val="404040" w:themeColor="text1" w:themeTint="BF"/>
          <w:sz w:val="20"/>
          <w:szCs w:val="22"/>
          <w:lang w:val="fr-CA"/>
        </w:rPr>
        <w:t xml:space="preserve">, </w:t>
      </w:r>
      <w:r w:rsidR="009E5283" w:rsidRPr="00B86577">
        <w:rPr>
          <w:rFonts w:ascii="Arial" w:eastAsiaTheme="minorHAnsi" w:hAnsi="Arial" w:cstheme="minorBidi"/>
          <w:b/>
          <w:color w:val="404040" w:themeColor="text1" w:themeTint="BF"/>
          <w:sz w:val="20"/>
          <w:szCs w:val="22"/>
          <w:lang w:val="fr-CA"/>
        </w:rPr>
        <w:t xml:space="preserve">Tara </w:t>
      </w:r>
      <w:proofErr w:type="spellStart"/>
      <w:r w:rsidR="009E5283" w:rsidRPr="00B86577">
        <w:rPr>
          <w:rFonts w:ascii="Arial" w:eastAsiaTheme="minorHAnsi" w:hAnsi="Arial" w:cstheme="minorBidi"/>
          <w:b/>
          <w:color w:val="404040" w:themeColor="text1" w:themeTint="BF"/>
          <w:sz w:val="20"/>
          <w:szCs w:val="22"/>
          <w:lang w:val="fr-CA"/>
        </w:rPr>
        <w:t>Sharkey</w:t>
      </w:r>
      <w:proofErr w:type="spellEnd"/>
      <w:r w:rsidR="009E5283" w:rsidRPr="009E5283">
        <w:rPr>
          <w:rFonts w:ascii="Arial" w:eastAsiaTheme="minorHAnsi" w:hAnsi="Arial" w:cstheme="minorBidi"/>
          <w:color w:val="404040" w:themeColor="text1" w:themeTint="BF"/>
          <w:sz w:val="20"/>
          <w:szCs w:val="22"/>
          <w:lang w:val="fr-CA"/>
        </w:rPr>
        <w:t xml:space="preserve">, Trevor </w:t>
      </w:r>
      <w:proofErr w:type="spellStart"/>
      <w:r w:rsidR="009E5283" w:rsidRPr="009E5283">
        <w:rPr>
          <w:rFonts w:ascii="Arial" w:eastAsiaTheme="minorHAnsi" w:hAnsi="Arial" w:cstheme="minorBidi"/>
          <w:color w:val="404040" w:themeColor="text1" w:themeTint="BF"/>
          <w:sz w:val="20"/>
          <w:szCs w:val="22"/>
          <w:lang w:val="fr-CA"/>
        </w:rPr>
        <w:t>McAlmont</w:t>
      </w:r>
      <w:proofErr w:type="spellEnd"/>
      <w:r w:rsidR="009E5283" w:rsidRPr="009E5283">
        <w:rPr>
          <w:rFonts w:ascii="Arial" w:eastAsiaTheme="minorHAnsi" w:hAnsi="Arial" w:cstheme="minorBidi"/>
          <w:color w:val="404040" w:themeColor="text1" w:themeTint="BF"/>
          <w:sz w:val="20"/>
          <w:szCs w:val="22"/>
          <w:lang w:val="fr-CA"/>
        </w:rPr>
        <w:t xml:space="preserve">, </w:t>
      </w:r>
      <w:proofErr w:type="spellStart"/>
      <w:r w:rsidR="009E5283" w:rsidRPr="00B86577">
        <w:rPr>
          <w:rFonts w:ascii="Arial" w:eastAsiaTheme="minorHAnsi" w:hAnsi="Arial" w:cstheme="minorBidi"/>
          <w:b/>
          <w:color w:val="404040" w:themeColor="text1" w:themeTint="BF"/>
          <w:sz w:val="20"/>
          <w:szCs w:val="22"/>
          <w:lang w:val="fr-CA"/>
        </w:rPr>
        <w:t>Veronique</w:t>
      </w:r>
      <w:proofErr w:type="spellEnd"/>
      <w:r w:rsidR="009E5283" w:rsidRPr="00B86577">
        <w:rPr>
          <w:rFonts w:ascii="Arial" w:eastAsiaTheme="minorHAnsi" w:hAnsi="Arial" w:cstheme="minorBidi"/>
          <w:b/>
          <w:color w:val="404040" w:themeColor="text1" w:themeTint="BF"/>
          <w:sz w:val="20"/>
          <w:szCs w:val="22"/>
          <w:lang w:val="fr-CA"/>
        </w:rPr>
        <w:t xml:space="preserve"> Dryden</w:t>
      </w:r>
    </w:p>
    <w:p w:rsidR="009E5283" w:rsidRDefault="009E5283" w:rsidP="009E5283">
      <w:r>
        <w:t xml:space="preserve">CCDS: </w:t>
      </w:r>
      <w:r w:rsidRPr="00B86577">
        <w:rPr>
          <w:b/>
        </w:rPr>
        <w:t xml:space="preserve">Michel </w:t>
      </w:r>
      <w:proofErr w:type="spellStart"/>
      <w:r w:rsidRPr="00B86577">
        <w:rPr>
          <w:b/>
        </w:rPr>
        <w:t>Frojmovic</w:t>
      </w:r>
      <w:proofErr w:type="spellEnd"/>
      <w:r>
        <w:t xml:space="preserve">, Katherine Scott, </w:t>
      </w:r>
      <w:r w:rsidR="00B86577">
        <w:t xml:space="preserve">Nancy Shipman, </w:t>
      </w:r>
      <w:r w:rsidRPr="00B86577">
        <w:rPr>
          <w:b/>
        </w:rPr>
        <w:t>Brendan Rahman</w:t>
      </w:r>
      <w:r>
        <w:t xml:space="preserve">, </w:t>
      </w:r>
      <w:r w:rsidRPr="00B86577">
        <w:rPr>
          <w:b/>
        </w:rPr>
        <w:t xml:space="preserve">Mike </w:t>
      </w:r>
      <w:proofErr w:type="spellStart"/>
      <w:r w:rsidRPr="00B86577">
        <w:rPr>
          <w:b/>
        </w:rPr>
        <w:t>Ditor</w:t>
      </w:r>
      <w:proofErr w:type="spellEnd"/>
    </w:p>
    <w:p w:rsidR="005F3A46" w:rsidRDefault="005F3A46" w:rsidP="005F3A46"/>
    <w:p w:rsidR="005F3A46" w:rsidRPr="005F3A46" w:rsidRDefault="009E5283" w:rsidP="0052622D">
      <w:pPr>
        <w:pStyle w:val="Heading2"/>
        <w:rPr>
          <w:lang w:val="fr-CA"/>
        </w:rPr>
      </w:pPr>
      <w:r>
        <w:rPr>
          <w:lang w:val="fr-CA"/>
        </w:rPr>
        <w:t>Ordre du jour</w:t>
      </w:r>
      <w:r w:rsidR="00C07465">
        <w:rPr>
          <w:lang w:val="fr-CA"/>
        </w:rPr>
        <w:t xml:space="preserve"> et procès-verbal</w:t>
      </w:r>
      <w:bookmarkStart w:id="0" w:name="_GoBack"/>
      <w:bookmarkEnd w:id="0"/>
    </w:p>
    <w:p w:rsidR="005F3A46" w:rsidRPr="005F3A46" w:rsidRDefault="005F3A46" w:rsidP="005F3A46">
      <w:pPr>
        <w:rPr>
          <w:lang w:val="fr-CA"/>
        </w:rPr>
      </w:pPr>
    </w:p>
    <w:p w:rsidR="005F3A46" w:rsidRDefault="005F3A46" w:rsidP="0052622D">
      <w:pPr>
        <w:pStyle w:val="Heading3"/>
        <w:rPr>
          <w:lang w:val="fr-CA"/>
        </w:rPr>
      </w:pPr>
      <w:r>
        <w:rPr>
          <w:lang w:val="fr-CA"/>
        </w:rPr>
        <w:t>1. Mot de bienvenue</w:t>
      </w:r>
    </w:p>
    <w:p w:rsidR="005F3A46" w:rsidRDefault="00B86577" w:rsidP="005F3A46">
      <w:pPr>
        <w:rPr>
          <w:lang w:val="fr-CA"/>
        </w:rPr>
      </w:pPr>
      <w:r>
        <w:rPr>
          <w:lang w:val="fr-CA"/>
        </w:rPr>
        <w:t>Changements d'effectif</w:t>
      </w:r>
    </w:p>
    <w:p w:rsidR="00B86577" w:rsidRPr="00B86577" w:rsidRDefault="00B86577" w:rsidP="00B86577">
      <w:pPr>
        <w:pStyle w:val="ListParagraph"/>
        <w:numPr>
          <w:ilvl w:val="0"/>
          <w:numId w:val="6"/>
        </w:numPr>
        <w:rPr>
          <w:lang w:val="fr-CA"/>
        </w:rPr>
      </w:pPr>
      <w:r w:rsidRPr="00B86577">
        <w:rPr>
          <w:lang w:val="fr-CA"/>
        </w:rPr>
        <w:t>Peel</w:t>
      </w:r>
      <w:r w:rsidR="00062DA3">
        <w:rPr>
          <w:lang w:val="fr-CA"/>
        </w:rPr>
        <w:t xml:space="preserve"> </w:t>
      </w:r>
      <w:proofErr w:type="spellStart"/>
      <w:r w:rsidR="00062DA3">
        <w:rPr>
          <w:lang w:val="fr-CA"/>
        </w:rPr>
        <w:t>Region</w:t>
      </w:r>
      <w:proofErr w:type="spellEnd"/>
      <w:r w:rsidRPr="00B86577">
        <w:rPr>
          <w:lang w:val="fr-CA"/>
        </w:rPr>
        <w:t xml:space="preserve">: </w:t>
      </w:r>
      <w:proofErr w:type="spellStart"/>
      <w:r w:rsidRPr="00B86577">
        <w:rPr>
          <w:lang w:val="fr-CA"/>
        </w:rPr>
        <w:t>Veronique</w:t>
      </w:r>
      <w:proofErr w:type="spellEnd"/>
      <w:r w:rsidRPr="00B86577">
        <w:rPr>
          <w:lang w:val="fr-CA"/>
        </w:rPr>
        <w:t xml:space="preserve"> Dryden</w:t>
      </w:r>
      <w:r w:rsidRPr="00B86577">
        <w:rPr>
          <w:lang w:val="fr-CA"/>
        </w:rPr>
        <w:t xml:space="preserve"> partira bientôt en congé maternité, et sera remplacée temporairement par Andrea Dort </w:t>
      </w:r>
      <w:r>
        <w:rPr>
          <w:lang w:val="fr-CA"/>
        </w:rPr>
        <w:t>(</w:t>
      </w:r>
      <w:r w:rsidR="00062DA3">
        <w:rPr>
          <w:lang w:val="fr-CA"/>
        </w:rPr>
        <w:t xml:space="preserve">tous les deux de </w:t>
      </w:r>
      <w:proofErr w:type="spellStart"/>
      <w:r w:rsidRPr="00B86577">
        <w:rPr>
          <w:lang w:val="fr-CA"/>
        </w:rPr>
        <w:t>Region</w:t>
      </w:r>
      <w:proofErr w:type="spellEnd"/>
      <w:r w:rsidRPr="00B86577">
        <w:rPr>
          <w:lang w:val="fr-CA"/>
        </w:rPr>
        <w:t xml:space="preserve"> of Peel).</w:t>
      </w:r>
    </w:p>
    <w:p w:rsidR="00B86577" w:rsidRDefault="00062DA3" w:rsidP="00B86577">
      <w:pPr>
        <w:pStyle w:val="ListParagraph"/>
        <w:numPr>
          <w:ilvl w:val="0"/>
          <w:numId w:val="6"/>
        </w:numPr>
      </w:pPr>
      <w:r>
        <w:t>KFLA</w:t>
      </w:r>
      <w:r w:rsidR="00B86577">
        <w:t>: Tara</w:t>
      </w:r>
      <w:r>
        <w:t xml:space="preserve"> </w:t>
      </w:r>
      <w:proofErr w:type="spellStart"/>
      <w:r>
        <w:t>devient</w:t>
      </w:r>
      <w:proofErr w:type="spellEnd"/>
      <w:r>
        <w:t xml:space="preserve"> la co-Chef </w:t>
      </w:r>
      <w:r w:rsidR="00B86577">
        <w:t>(United Way of KFL&amp;A)</w:t>
      </w:r>
      <w:r>
        <w:t xml:space="preserve"> avec </w:t>
      </w:r>
      <w:r w:rsidR="00B86577">
        <w:t xml:space="preserve">Cheryl </w:t>
      </w:r>
      <w:proofErr w:type="spellStart"/>
      <w:r w:rsidR="00B86577">
        <w:t>Hitchen</w:t>
      </w:r>
      <w:proofErr w:type="spellEnd"/>
      <w:r w:rsidR="00B86577">
        <w:t xml:space="preserve"> (City of Kingston).</w:t>
      </w:r>
    </w:p>
    <w:p w:rsidR="00B86577" w:rsidRDefault="00B86577" w:rsidP="00B86577">
      <w:pPr>
        <w:pStyle w:val="ListParagraph"/>
        <w:numPr>
          <w:ilvl w:val="0"/>
          <w:numId w:val="6"/>
        </w:numPr>
      </w:pPr>
      <w:r>
        <w:t xml:space="preserve">Parry Sound-Nipissing: David </w:t>
      </w:r>
      <w:proofErr w:type="spellStart"/>
      <w:r>
        <w:t>Plumstead</w:t>
      </w:r>
      <w:proofErr w:type="spellEnd"/>
      <w:r>
        <w:t xml:space="preserve"> </w:t>
      </w:r>
      <w:r w:rsidR="00062DA3">
        <w:t xml:space="preserve">sera plus </w:t>
      </w:r>
      <w:proofErr w:type="spellStart"/>
      <w:r w:rsidR="00062DA3">
        <w:t>actif</w:t>
      </w:r>
      <w:proofErr w:type="spellEnd"/>
      <w:r w:rsidR="00062DA3">
        <w:t xml:space="preserve"> </w:t>
      </w:r>
      <w:proofErr w:type="spellStart"/>
      <w:r w:rsidR="00062DA3">
        <w:t>comme</w:t>
      </w:r>
      <w:proofErr w:type="spellEnd"/>
      <w:r w:rsidR="00062DA3">
        <w:t xml:space="preserve"> co-Chef </w:t>
      </w:r>
      <w:proofErr w:type="spellStart"/>
      <w:r w:rsidR="00062DA3">
        <w:t>cette</w:t>
      </w:r>
      <w:proofErr w:type="spellEnd"/>
      <w:r w:rsidR="00062DA3">
        <w:t xml:space="preserve"> </w:t>
      </w:r>
      <w:proofErr w:type="spellStart"/>
      <w:r w:rsidR="00062DA3">
        <w:t>année</w:t>
      </w:r>
      <w:proofErr w:type="spellEnd"/>
      <w:r w:rsidR="00062DA3">
        <w:t>.</w:t>
      </w:r>
    </w:p>
    <w:p w:rsidR="00B86577" w:rsidRPr="00062DA3" w:rsidRDefault="00B86577" w:rsidP="00B86577">
      <w:pPr>
        <w:pStyle w:val="ListParagraph"/>
        <w:numPr>
          <w:ilvl w:val="0"/>
          <w:numId w:val="6"/>
        </w:numPr>
        <w:rPr>
          <w:lang w:val="fr-CA"/>
        </w:rPr>
      </w:pPr>
      <w:r w:rsidRPr="00062DA3">
        <w:rPr>
          <w:lang w:val="fr-CA"/>
        </w:rPr>
        <w:t>Sudbury: Joseph Leblanc (</w:t>
      </w:r>
      <w:r w:rsidR="00062DA3" w:rsidRPr="00062DA3">
        <w:rPr>
          <w:lang w:val="fr-CA"/>
        </w:rPr>
        <w:t>SPC</w:t>
      </w:r>
      <w:r w:rsidRPr="00062DA3">
        <w:rPr>
          <w:lang w:val="fr-CA"/>
        </w:rPr>
        <w:t xml:space="preserve"> Sudbury) </w:t>
      </w:r>
      <w:r w:rsidR="00062DA3" w:rsidRPr="00062DA3">
        <w:rPr>
          <w:lang w:val="fr-CA"/>
        </w:rPr>
        <w:t xml:space="preserve">est le nouveau co-Chef avec </w:t>
      </w:r>
      <w:r w:rsidRPr="00062DA3">
        <w:rPr>
          <w:lang w:val="fr-CA"/>
        </w:rPr>
        <w:t>Marc Lefebvre (SDHU).</w:t>
      </w:r>
    </w:p>
    <w:p w:rsidR="00B86577" w:rsidRPr="00062DA3" w:rsidRDefault="00B86577" w:rsidP="00B86577">
      <w:pPr>
        <w:pStyle w:val="ListParagraph"/>
        <w:numPr>
          <w:ilvl w:val="0"/>
          <w:numId w:val="6"/>
        </w:numPr>
        <w:rPr>
          <w:lang w:val="fr-CA"/>
        </w:rPr>
      </w:pPr>
      <w:r w:rsidRPr="00062DA3">
        <w:rPr>
          <w:lang w:val="fr-CA"/>
        </w:rPr>
        <w:t xml:space="preserve">Toronto: Heath </w:t>
      </w:r>
      <w:proofErr w:type="spellStart"/>
      <w:r w:rsidRPr="00062DA3">
        <w:rPr>
          <w:lang w:val="fr-CA"/>
        </w:rPr>
        <w:t>Priston</w:t>
      </w:r>
      <w:proofErr w:type="spellEnd"/>
      <w:r w:rsidRPr="00062DA3">
        <w:rPr>
          <w:lang w:val="fr-CA"/>
        </w:rPr>
        <w:t xml:space="preserve"> </w:t>
      </w:r>
      <w:r w:rsidR="00062DA3" w:rsidRPr="00062DA3">
        <w:rPr>
          <w:lang w:val="fr-CA"/>
        </w:rPr>
        <w:t xml:space="preserve">a échangé de </w:t>
      </w:r>
      <w:proofErr w:type="spellStart"/>
      <w:r w:rsidR="00062DA3" w:rsidRPr="00062DA3">
        <w:rPr>
          <w:lang w:val="fr-CA"/>
        </w:rPr>
        <w:t>résponsabilités</w:t>
      </w:r>
      <w:proofErr w:type="spellEnd"/>
      <w:r w:rsidR="00062DA3" w:rsidRPr="00062DA3">
        <w:rPr>
          <w:lang w:val="fr-CA"/>
        </w:rPr>
        <w:t xml:space="preserve"> avec Wayne Chu (tous les deux de</w:t>
      </w:r>
      <w:r w:rsidRPr="00062DA3">
        <w:rPr>
          <w:lang w:val="fr-CA"/>
        </w:rPr>
        <w:t xml:space="preserve"> City of Toronto).</w:t>
      </w:r>
    </w:p>
    <w:p w:rsidR="00B86577" w:rsidRPr="00B86577" w:rsidRDefault="00B86577" w:rsidP="00B86577">
      <w:pPr>
        <w:pStyle w:val="ListParagraph"/>
        <w:numPr>
          <w:ilvl w:val="0"/>
          <w:numId w:val="6"/>
        </w:numPr>
      </w:pPr>
      <w:r>
        <w:t xml:space="preserve">Oxford County: Gillian Alton (Oxford County) </w:t>
      </w:r>
      <w:proofErr w:type="spellStart"/>
      <w:proofErr w:type="gramStart"/>
      <w:r w:rsidR="00062DA3">
        <w:t>est</w:t>
      </w:r>
      <w:proofErr w:type="spellEnd"/>
      <w:proofErr w:type="gramEnd"/>
      <w:r w:rsidR="00062DA3">
        <w:t xml:space="preserve"> la Chef du nouveau Consortium de Oxford County.</w:t>
      </w:r>
    </w:p>
    <w:p w:rsidR="00B86577" w:rsidRPr="00B86577" w:rsidRDefault="00B86577" w:rsidP="005F3A46"/>
    <w:p w:rsidR="009E5283" w:rsidRDefault="005F3A46" w:rsidP="009E5283">
      <w:pPr>
        <w:pStyle w:val="Heading3"/>
        <w:rPr>
          <w:lang w:val="fr-CA"/>
        </w:rPr>
      </w:pPr>
      <w:r w:rsidRPr="005F3A46">
        <w:rPr>
          <w:lang w:val="fr-CA"/>
        </w:rPr>
        <w:t xml:space="preserve">2. </w:t>
      </w:r>
      <w:r w:rsidR="009E5283">
        <w:rPr>
          <w:lang w:val="fr-CA"/>
        </w:rPr>
        <w:t>Acquisition de données</w:t>
      </w:r>
    </w:p>
    <w:p w:rsidR="009E5283" w:rsidRPr="009E5283" w:rsidRDefault="009E5283" w:rsidP="009E5283">
      <w:pPr>
        <w:rPr>
          <w:lang w:val="fr-CA"/>
        </w:rPr>
      </w:pPr>
      <w:r>
        <w:rPr>
          <w:lang w:val="fr-CA"/>
        </w:rPr>
        <w:t>2.1 Annexe B</w:t>
      </w:r>
    </w:p>
    <w:p w:rsidR="005F3A46" w:rsidRPr="00062DA3" w:rsidRDefault="005F3A46" w:rsidP="005F3A46">
      <w:pPr>
        <w:pStyle w:val="ListParagraph"/>
        <w:numPr>
          <w:ilvl w:val="0"/>
          <w:numId w:val="9"/>
        </w:numPr>
        <w:rPr>
          <w:lang w:val="fr-CA"/>
        </w:rPr>
      </w:pPr>
      <w:r w:rsidRPr="00062DA3">
        <w:rPr>
          <w:lang w:val="fr-CA"/>
        </w:rPr>
        <w:t>Annexe B de 2014-2015</w:t>
      </w:r>
      <w:r w:rsidR="00062DA3" w:rsidRPr="00062DA3">
        <w:rPr>
          <w:lang w:val="fr-CA"/>
        </w:rPr>
        <w:t xml:space="preserve"> : La plupart des données de l'Annexe B de 2014-2015 a été déjà commandé, sauf quelques exceptions : La structure des industries canadiennes, ainsi que quelques tableaux de l'ENM aux </w:t>
      </w:r>
      <w:r w:rsidR="00062DA3">
        <w:rPr>
          <w:lang w:val="fr-CA"/>
        </w:rPr>
        <w:t>échelles</w:t>
      </w:r>
      <w:r w:rsidR="00062DA3" w:rsidRPr="00062DA3">
        <w:rPr>
          <w:lang w:val="fr-CA"/>
        </w:rPr>
        <w:t xml:space="preserve"> </w:t>
      </w:r>
      <w:r w:rsidR="00062DA3">
        <w:rPr>
          <w:lang w:val="fr-CA"/>
        </w:rPr>
        <w:t>particulières</w:t>
      </w:r>
      <w:r w:rsidR="00062DA3" w:rsidRPr="00062DA3">
        <w:rPr>
          <w:lang w:val="fr-CA"/>
        </w:rPr>
        <w:t>.</w:t>
      </w:r>
      <w:r w:rsidR="00062DA3" w:rsidRPr="00062DA3">
        <w:rPr>
          <w:lang w:val="fr-CA"/>
        </w:rPr>
        <w:t xml:space="preserve"> </w:t>
      </w:r>
      <w:r w:rsidR="00062DA3">
        <w:rPr>
          <w:lang w:val="fr-CA"/>
        </w:rPr>
        <w:t>Un bulletin sera envoyé prochainement énumérant les nouvelles données disponibles dans le catalogue.</w:t>
      </w:r>
    </w:p>
    <w:p w:rsidR="009E5283" w:rsidRDefault="009E5283" w:rsidP="009E5283">
      <w:pPr>
        <w:pStyle w:val="ListParagraph"/>
        <w:numPr>
          <w:ilvl w:val="0"/>
          <w:numId w:val="9"/>
        </w:numPr>
        <w:rPr>
          <w:lang w:val="fr-CA"/>
        </w:rPr>
      </w:pPr>
      <w:r w:rsidRPr="009E5283">
        <w:rPr>
          <w:lang w:val="fr-CA"/>
        </w:rPr>
        <w:t xml:space="preserve">Annexe B de 2015-2016 : IMDB, signes vitales, données des </w:t>
      </w:r>
      <w:proofErr w:type="spellStart"/>
      <w:r w:rsidRPr="009E5283">
        <w:rPr>
          <w:lang w:val="fr-CA"/>
        </w:rPr>
        <w:t>declarants</w:t>
      </w:r>
      <w:proofErr w:type="spellEnd"/>
      <w:r w:rsidRPr="009E5283">
        <w:rPr>
          <w:lang w:val="fr-CA"/>
        </w:rPr>
        <w:t>, ENM (combine dépenser sur d'autres tableaux de l'ENM?),</w:t>
      </w:r>
      <w:r>
        <w:rPr>
          <w:lang w:val="fr-CA"/>
        </w:rPr>
        <w:t xml:space="preserve"> date limite pour le feedback sur Annexe B de 2015-2016</w:t>
      </w:r>
      <w:r w:rsidR="00062DA3">
        <w:rPr>
          <w:lang w:val="fr-CA"/>
        </w:rPr>
        <w:t xml:space="preserve"> : le 31 mars 2015.</w:t>
      </w:r>
    </w:p>
    <w:p w:rsidR="00062DA3" w:rsidRDefault="00062DA3" w:rsidP="009E5283">
      <w:pPr>
        <w:pStyle w:val="ListParagraph"/>
        <w:numPr>
          <w:ilvl w:val="0"/>
          <w:numId w:val="9"/>
        </w:numPr>
        <w:rPr>
          <w:lang w:val="fr-CA"/>
        </w:rPr>
      </w:pPr>
      <w:r>
        <w:rPr>
          <w:lang w:val="fr-CA"/>
        </w:rPr>
        <w:t>Action pour BR : Garder au courant le groupe de travail y compris Louisa Wong lorsqu'on communique avec les gens de l'IMDB.</w:t>
      </w:r>
    </w:p>
    <w:p w:rsidR="00062DA3" w:rsidRDefault="00062DA3" w:rsidP="009E5283">
      <w:pPr>
        <w:pStyle w:val="ListParagraph"/>
        <w:numPr>
          <w:ilvl w:val="0"/>
          <w:numId w:val="9"/>
        </w:numPr>
        <w:rPr>
          <w:lang w:val="fr-CA"/>
        </w:rPr>
      </w:pPr>
      <w:r>
        <w:rPr>
          <w:lang w:val="fr-CA"/>
        </w:rPr>
        <w:t xml:space="preserve">Calgary : IMDB aura peut-être de données pas fiables aux échelles assez grosses, </w:t>
      </w:r>
      <w:proofErr w:type="spellStart"/>
      <w:r>
        <w:rPr>
          <w:lang w:val="fr-CA"/>
        </w:rPr>
        <w:t>e.g</w:t>
      </w:r>
      <w:proofErr w:type="spellEnd"/>
      <w:r>
        <w:rPr>
          <w:lang w:val="fr-CA"/>
        </w:rPr>
        <w:t>. La province d'Alberta.</w:t>
      </w:r>
    </w:p>
    <w:p w:rsidR="00062DA3" w:rsidRDefault="00062DA3" w:rsidP="009E5283">
      <w:pPr>
        <w:pStyle w:val="ListParagraph"/>
        <w:numPr>
          <w:ilvl w:val="0"/>
          <w:numId w:val="9"/>
        </w:numPr>
        <w:rPr>
          <w:lang w:val="fr-CA"/>
        </w:rPr>
      </w:pPr>
      <w:r>
        <w:rPr>
          <w:lang w:val="fr-CA"/>
        </w:rPr>
        <w:t xml:space="preserve">Action pour BR : Envoyer aux Chefs la plus récente version du classeur avec les notes de chaque </w:t>
      </w:r>
      <w:proofErr w:type="gramStart"/>
      <w:r>
        <w:rPr>
          <w:lang w:val="fr-CA"/>
        </w:rPr>
        <w:t>tableaux</w:t>
      </w:r>
      <w:proofErr w:type="gramEnd"/>
      <w:r>
        <w:rPr>
          <w:lang w:val="fr-CA"/>
        </w:rPr>
        <w:t xml:space="preserve"> de l'ENM et du Recensement.</w:t>
      </w:r>
    </w:p>
    <w:p w:rsidR="00062DA3" w:rsidRPr="009E5283" w:rsidRDefault="00062DA3" w:rsidP="009E5283">
      <w:pPr>
        <w:pStyle w:val="ListParagraph"/>
        <w:numPr>
          <w:ilvl w:val="0"/>
          <w:numId w:val="9"/>
        </w:numPr>
        <w:rPr>
          <w:lang w:val="fr-CA"/>
        </w:rPr>
      </w:pPr>
      <w:r>
        <w:rPr>
          <w:lang w:val="fr-CA"/>
        </w:rPr>
        <w:t>L'Annexe B sera présenté lors de la Réunion annuelle à Montréal.</w:t>
      </w:r>
    </w:p>
    <w:p w:rsidR="009E5283" w:rsidRDefault="009E5283" w:rsidP="005F3A46">
      <w:pPr>
        <w:rPr>
          <w:lang w:val="fr-CA"/>
        </w:rPr>
      </w:pPr>
      <w:r>
        <w:rPr>
          <w:lang w:val="fr-CA"/>
        </w:rPr>
        <w:t>2.2 Limites géographiques personnalisées</w:t>
      </w:r>
    </w:p>
    <w:p w:rsidR="00062DA3" w:rsidRDefault="00062DA3" w:rsidP="009E5283">
      <w:pPr>
        <w:pStyle w:val="ListParagraph"/>
        <w:numPr>
          <w:ilvl w:val="0"/>
          <w:numId w:val="12"/>
        </w:numPr>
        <w:spacing w:line="312" w:lineRule="auto"/>
        <w:rPr>
          <w:rFonts w:cs="Arial"/>
          <w:lang w:val="fr-CA"/>
        </w:rPr>
      </w:pPr>
      <w:r>
        <w:rPr>
          <w:rFonts w:cs="Arial"/>
          <w:lang w:val="fr-CA"/>
        </w:rPr>
        <w:t>Les échelles personnalisées de Halton, Montréal, at Winnipeg sont géocodées et la production de données et en cours. Nous avons déjà reçu PPC Tableau 1 à ces nouvelles échelles.</w:t>
      </w:r>
    </w:p>
    <w:p w:rsidR="009E5283" w:rsidRPr="00C07465" w:rsidRDefault="009E5283" w:rsidP="003975E5">
      <w:pPr>
        <w:pStyle w:val="ListParagraph"/>
        <w:numPr>
          <w:ilvl w:val="0"/>
          <w:numId w:val="12"/>
        </w:numPr>
        <w:spacing w:line="312" w:lineRule="auto"/>
        <w:rPr>
          <w:rFonts w:cs="Arial"/>
          <w:lang w:val="fr-CA"/>
        </w:rPr>
      </w:pPr>
      <w:r w:rsidRPr="00C07465">
        <w:rPr>
          <w:rFonts w:cs="Arial"/>
          <w:lang w:val="fr-CA"/>
        </w:rPr>
        <w:t>Date limite pour de nouvelles soumissions : le 31 mars 2015 (et non le 28 février 2015)</w:t>
      </w:r>
      <w:r w:rsidR="00C07465" w:rsidRPr="00C07465">
        <w:rPr>
          <w:rFonts w:cs="Arial"/>
          <w:lang w:val="fr-CA"/>
        </w:rPr>
        <w:t xml:space="preserve">. </w:t>
      </w:r>
      <w:r w:rsidRPr="00C07465">
        <w:rPr>
          <w:rStyle w:val="hps"/>
          <w:lang w:val="fr-FR"/>
        </w:rPr>
        <w:t>Le géocodage</w:t>
      </w:r>
      <w:r w:rsidRPr="00C07465">
        <w:rPr>
          <w:lang w:val="fr-FR"/>
        </w:rPr>
        <w:t xml:space="preserve"> et la </w:t>
      </w:r>
      <w:r w:rsidRPr="00C07465">
        <w:rPr>
          <w:rStyle w:val="hps"/>
          <w:lang w:val="fr-FR"/>
        </w:rPr>
        <w:t>production</w:t>
      </w:r>
      <w:r w:rsidRPr="00C07465">
        <w:rPr>
          <w:lang w:val="fr-FR"/>
        </w:rPr>
        <w:t xml:space="preserve"> </w:t>
      </w:r>
      <w:r w:rsidRPr="00C07465">
        <w:rPr>
          <w:rStyle w:val="hps"/>
          <w:lang w:val="fr-FR"/>
        </w:rPr>
        <w:t>de données</w:t>
      </w:r>
      <w:r w:rsidRPr="00C07465">
        <w:rPr>
          <w:lang w:val="fr-FR"/>
        </w:rPr>
        <w:t xml:space="preserve"> </w:t>
      </w:r>
      <w:r w:rsidRPr="00C07465">
        <w:rPr>
          <w:rStyle w:val="hps"/>
          <w:lang w:val="fr-FR"/>
        </w:rPr>
        <w:t>s'effectueront</w:t>
      </w:r>
      <w:r w:rsidRPr="00C07465">
        <w:rPr>
          <w:lang w:val="fr-FR"/>
        </w:rPr>
        <w:t xml:space="preserve"> </w:t>
      </w:r>
      <w:r w:rsidRPr="00C07465">
        <w:rPr>
          <w:rStyle w:val="hps"/>
          <w:lang w:val="fr-FR"/>
        </w:rPr>
        <w:t>en printemps</w:t>
      </w:r>
      <w:r w:rsidRPr="00C07465">
        <w:rPr>
          <w:lang w:val="fr-FR"/>
        </w:rPr>
        <w:t xml:space="preserve"> </w:t>
      </w:r>
      <w:r w:rsidRPr="00C07465">
        <w:rPr>
          <w:rStyle w:val="hps"/>
          <w:lang w:val="fr-FR"/>
        </w:rPr>
        <w:t>2015</w:t>
      </w:r>
      <w:r w:rsidRPr="00C07465">
        <w:rPr>
          <w:lang w:val="fr-FR"/>
        </w:rPr>
        <w:t>.</w:t>
      </w:r>
    </w:p>
    <w:p w:rsidR="009E5283" w:rsidRDefault="00C07465" w:rsidP="009E5283">
      <w:pPr>
        <w:pStyle w:val="ListParagraph"/>
        <w:numPr>
          <w:ilvl w:val="0"/>
          <w:numId w:val="12"/>
        </w:numPr>
        <w:spacing w:line="312" w:lineRule="auto"/>
        <w:rPr>
          <w:rFonts w:cs="Arial"/>
        </w:rPr>
      </w:pPr>
      <w:r>
        <w:rPr>
          <w:rFonts w:cs="Arial"/>
          <w:lang w:val="fr-CA"/>
        </w:rPr>
        <w:t xml:space="preserve">Pour information seulement : </w:t>
      </w:r>
      <w:r w:rsidR="009E5283" w:rsidRPr="009E5283">
        <w:rPr>
          <w:rFonts w:cs="Arial"/>
          <w:lang w:val="fr-CA"/>
        </w:rPr>
        <w:t xml:space="preserve">Nouveau </w:t>
      </w:r>
      <w:proofErr w:type="spellStart"/>
      <w:r w:rsidR="009E5283" w:rsidRPr="009E5283">
        <w:rPr>
          <w:rFonts w:cs="Arial"/>
          <w:lang w:val="fr-CA"/>
        </w:rPr>
        <w:t>protocol</w:t>
      </w:r>
      <w:proofErr w:type="spellEnd"/>
      <w:r w:rsidR="009E5283" w:rsidRPr="009E5283">
        <w:rPr>
          <w:rFonts w:cs="Arial"/>
          <w:lang w:val="fr-CA"/>
        </w:rPr>
        <w:t xml:space="preserve"> possible pour 2015-2016, </w:t>
      </w:r>
      <w:r w:rsidR="009E5283" w:rsidRPr="00D66C7D">
        <w:rPr>
          <w:rFonts w:cs="Arial"/>
          <w:b/>
          <w:lang w:val="fr-CA"/>
        </w:rPr>
        <w:t>après que le 3e lot est terminé. Ceci n'affectera aucune limite déjà soumise et n'affectera pas de limites soumises avant le 1 avril, 2015</w:t>
      </w:r>
      <w:r w:rsidR="009E5283">
        <w:rPr>
          <w:rFonts w:cs="Arial"/>
          <w:lang w:val="fr-CA"/>
        </w:rPr>
        <w:t xml:space="preserve">. Voilà le changement qu'on suggère </w:t>
      </w:r>
      <w:r w:rsidR="009E5283">
        <w:rPr>
          <w:rFonts w:cs="Arial"/>
        </w:rPr>
        <w:t>:</w:t>
      </w:r>
    </w:p>
    <w:p w:rsidR="00D66C7D" w:rsidRDefault="00D66C7D" w:rsidP="009E5283">
      <w:pPr>
        <w:spacing w:line="312" w:lineRule="auto"/>
        <w:ind w:left="720"/>
        <w:rPr>
          <w:lang w:val="fr-FR"/>
        </w:rPr>
      </w:pPr>
      <w:r>
        <w:rPr>
          <w:rStyle w:val="hps"/>
          <w:lang w:val="fr-FR"/>
        </w:rPr>
        <w:t>C</w:t>
      </w:r>
      <w:r w:rsidRPr="00420DF8">
        <w:rPr>
          <w:rStyle w:val="hps"/>
          <w:lang w:val="fr-FR"/>
        </w:rPr>
        <w:t>haque consortium</w:t>
      </w:r>
      <w:r w:rsidRPr="00420DF8">
        <w:rPr>
          <w:lang w:val="fr-FR"/>
        </w:rPr>
        <w:t xml:space="preserve"> </w:t>
      </w:r>
      <w:r>
        <w:rPr>
          <w:rStyle w:val="hps"/>
          <w:lang w:val="fr-FR"/>
        </w:rPr>
        <w:t>géocode toute nouvelle</w:t>
      </w:r>
      <w:r w:rsidRPr="00420DF8">
        <w:rPr>
          <w:lang w:val="fr-FR"/>
        </w:rPr>
        <w:t xml:space="preserve"> </w:t>
      </w:r>
      <w:r>
        <w:rPr>
          <w:rStyle w:val="hps"/>
          <w:lang w:val="fr-FR"/>
        </w:rPr>
        <w:t>limite géographique personnalisée</w:t>
      </w:r>
      <w:r w:rsidRPr="00420DF8">
        <w:rPr>
          <w:rStyle w:val="hps"/>
          <w:lang w:val="fr-FR"/>
        </w:rPr>
        <w:t xml:space="preserve"> avec</w:t>
      </w:r>
      <w:r w:rsidRPr="00420DF8">
        <w:rPr>
          <w:lang w:val="fr-FR"/>
        </w:rPr>
        <w:t xml:space="preserve"> </w:t>
      </w:r>
      <w:r w:rsidRPr="00420DF8">
        <w:rPr>
          <w:rStyle w:val="hps"/>
          <w:lang w:val="fr-FR"/>
        </w:rPr>
        <w:t>Statistique Canada</w:t>
      </w:r>
      <w:r w:rsidRPr="00420DF8">
        <w:rPr>
          <w:lang w:val="fr-FR"/>
        </w:rPr>
        <w:t xml:space="preserve"> </w:t>
      </w:r>
      <w:r>
        <w:rPr>
          <w:rStyle w:val="hps"/>
          <w:lang w:val="fr-FR"/>
        </w:rPr>
        <w:t>directement</w:t>
      </w:r>
      <w:r w:rsidRPr="00420DF8">
        <w:rPr>
          <w:lang w:val="fr-FR"/>
        </w:rPr>
        <w:t xml:space="preserve">. </w:t>
      </w:r>
      <w:r w:rsidRPr="00420DF8">
        <w:rPr>
          <w:rStyle w:val="hps"/>
          <w:lang w:val="fr-FR"/>
        </w:rPr>
        <w:t>CCDS</w:t>
      </w:r>
      <w:r w:rsidRPr="00420DF8">
        <w:rPr>
          <w:lang w:val="fr-FR"/>
        </w:rPr>
        <w:t xml:space="preserve"> </w:t>
      </w:r>
      <w:r>
        <w:rPr>
          <w:rStyle w:val="hps"/>
          <w:lang w:val="fr-FR"/>
        </w:rPr>
        <w:t>PDC</w:t>
      </w:r>
      <w:r w:rsidRPr="00420DF8">
        <w:rPr>
          <w:lang w:val="fr-FR"/>
        </w:rPr>
        <w:t xml:space="preserve"> </w:t>
      </w:r>
      <w:r>
        <w:rPr>
          <w:rStyle w:val="hps"/>
          <w:lang w:val="fr-FR"/>
        </w:rPr>
        <w:t>générera</w:t>
      </w:r>
      <w:r w:rsidRPr="00420DF8">
        <w:rPr>
          <w:rStyle w:val="hps"/>
          <w:lang w:val="fr-FR"/>
        </w:rPr>
        <w:t xml:space="preserve"> ensuite</w:t>
      </w:r>
      <w:r w:rsidRPr="00420DF8">
        <w:rPr>
          <w:lang w:val="fr-FR"/>
        </w:rPr>
        <w:t xml:space="preserve"> </w:t>
      </w:r>
      <w:r>
        <w:rPr>
          <w:lang w:val="fr-FR"/>
        </w:rPr>
        <w:t>de</w:t>
      </w:r>
      <w:r w:rsidRPr="00420DF8">
        <w:rPr>
          <w:rStyle w:val="hps"/>
          <w:lang w:val="fr-FR"/>
        </w:rPr>
        <w:t>s données</w:t>
      </w:r>
      <w:r w:rsidRPr="00420DF8">
        <w:rPr>
          <w:lang w:val="fr-FR"/>
        </w:rPr>
        <w:t xml:space="preserve"> </w:t>
      </w:r>
      <w:r>
        <w:rPr>
          <w:rStyle w:val="hps"/>
          <w:lang w:val="fr-FR"/>
        </w:rPr>
        <w:t xml:space="preserve">à ces limites, </w:t>
      </w:r>
      <w:r w:rsidRPr="00420DF8">
        <w:rPr>
          <w:rStyle w:val="hps"/>
          <w:lang w:val="fr-FR"/>
        </w:rPr>
        <w:t>sans coût supplémentaire</w:t>
      </w:r>
      <w:r w:rsidRPr="00420DF8">
        <w:rPr>
          <w:lang w:val="fr-FR"/>
        </w:rPr>
        <w:t xml:space="preserve"> </w:t>
      </w:r>
      <w:r w:rsidRPr="00420DF8">
        <w:rPr>
          <w:rStyle w:val="hps"/>
          <w:lang w:val="fr-FR"/>
        </w:rPr>
        <w:t>(</w:t>
      </w:r>
      <w:r w:rsidRPr="00420DF8">
        <w:rPr>
          <w:lang w:val="fr-FR"/>
        </w:rPr>
        <w:t xml:space="preserve">inclus dans les frais </w:t>
      </w:r>
      <w:r w:rsidRPr="00420DF8">
        <w:rPr>
          <w:rStyle w:val="hps"/>
          <w:lang w:val="fr-FR"/>
        </w:rPr>
        <w:t>du consortium</w:t>
      </w:r>
      <w:r w:rsidRPr="00420DF8">
        <w:rPr>
          <w:lang w:val="fr-FR"/>
        </w:rPr>
        <w:t xml:space="preserve">). </w:t>
      </w:r>
      <w:r>
        <w:rPr>
          <w:rStyle w:val="hps"/>
          <w:lang w:val="fr-FR"/>
        </w:rPr>
        <w:t xml:space="preserve">CCDS PDC </w:t>
      </w:r>
      <w:r w:rsidRPr="00420DF8">
        <w:rPr>
          <w:rStyle w:val="hps"/>
          <w:lang w:val="fr-FR"/>
        </w:rPr>
        <w:t>commander</w:t>
      </w:r>
      <w:r>
        <w:rPr>
          <w:rStyle w:val="hps"/>
          <w:lang w:val="fr-FR"/>
        </w:rPr>
        <w:t>a</w:t>
      </w:r>
      <w:r w:rsidRPr="00420DF8">
        <w:rPr>
          <w:rStyle w:val="hps"/>
          <w:lang w:val="fr-FR"/>
        </w:rPr>
        <w:t xml:space="preserve"> un</w:t>
      </w:r>
      <w:r w:rsidRPr="00420DF8">
        <w:rPr>
          <w:lang w:val="fr-FR"/>
        </w:rPr>
        <w:t xml:space="preserve"> </w:t>
      </w:r>
      <w:r w:rsidRPr="00420DF8">
        <w:rPr>
          <w:rStyle w:val="hps"/>
          <w:lang w:val="fr-FR"/>
        </w:rPr>
        <w:t>ensemble de données</w:t>
      </w:r>
      <w:r w:rsidRPr="00420DF8">
        <w:rPr>
          <w:lang w:val="fr-FR"/>
        </w:rPr>
        <w:t xml:space="preserve"> </w:t>
      </w:r>
      <w:r w:rsidRPr="00420DF8">
        <w:rPr>
          <w:rStyle w:val="hps"/>
          <w:lang w:val="fr-FR"/>
        </w:rPr>
        <w:t>au</w:t>
      </w:r>
      <w:r w:rsidRPr="00420DF8">
        <w:rPr>
          <w:lang w:val="fr-FR"/>
        </w:rPr>
        <w:t xml:space="preserve">x </w:t>
      </w:r>
      <w:r>
        <w:rPr>
          <w:lang w:val="fr-FR"/>
        </w:rPr>
        <w:t>limites</w:t>
      </w:r>
      <w:r w:rsidRPr="00420DF8">
        <w:rPr>
          <w:lang w:val="fr-FR"/>
        </w:rPr>
        <w:t xml:space="preserve"> personnalisées </w:t>
      </w:r>
      <w:r>
        <w:rPr>
          <w:lang w:val="fr-FR"/>
        </w:rPr>
        <w:t xml:space="preserve">à </w:t>
      </w:r>
      <w:r w:rsidRPr="00420DF8">
        <w:rPr>
          <w:rStyle w:val="hps"/>
          <w:lang w:val="fr-FR"/>
        </w:rPr>
        <w:t>chaque année</w:t>
      </w:r>
      <w:r w:rsidRPr="00420DF8">
        <w:rPr>
          <w:lang w:val="fr-FR"/>
        </w:rPr>
        <w:t xml:space="preserve">, </w:t>
      </w:r>
      <w:r w:rsidRPr="00420DF8">
        <w:rPr>
          <w:rStyle w:val="hps"/>
          <w:lang w:val="fr-FR"/>
        </w:rPr>
        <w:t>sous réserve de ses</w:t>
      </w:r>
      <w:r w:rsidRPr="00420DF8">
        <w:rPr>
          <w:lang w:val="fr-FR"/>
        </w:rPr>
        <w:t xml:space="preserve"> </w:t>
      </w:r>
      <w:r w:rsidRPr="00420DF8">
        <w:rPr>
          <w:rStyle w:val="hps"/>
          <w:lang w:val="fr-FR"/>
        </w:rPr>
        <w:t>contraintes budgétaires</w:t>
      </w:r>
      <w:r w:rsidRPr="00420DF8">
        <w:rPr>
          <w:lang w:val="fr-FR"/>
        </w:rPr>
        <w:t xml:space="preserve">. </w:t>
      </w:r>
      <w:r w:rsidRPr="00420DF8">
        <w:rPr>
          <w:rStyle w:val="hps"/>
          <w:lang w:val="fr-FR"/>
        </w:rPr>
        <w:t>Au minimum</w:t>
      </w:r>
      <w:r w:rsidRPr="00420DF8">
        <w:rPr>
          <w:lang w:val="fr-FR"/>
        </w:rPr>
        <w:t xml:space="preserve">, cela comprendra </w:t>
      </w:r>
      <w:r>
        <w:rPr>
          <w:lang w:val="fr-FR"/>
        </w:rPr>
        <w:t>les profils du recensement et de l'ENM</w:t>
      </w:r>
      <w:r w:rsidRPr="00420DF8">
        <w:rPr>
          <w:lang w:val="fr-FR"/>
        </w:rPr>
        <w:t xml:space="preserve">. </w:t>
      </w:r>
    </w:p>
    <w:p w:rsidR="009E5283" w:rsidRDefault="009E5283" w:rsidP="00D66C7D">
      <w:pPr>
        <w:spacing w:line="312" w:lineRule="auto"/>
        <w:ind w:left="720"/>
        <w:rPr>
          <w:rStyle w:val="hps"/>
          <w:lang w:val="fr-FR"/>
        </w:rPr>
      </w:pPr>
      <w:r w:rsidRPr="00D66C7D">
        <w:rPr>
          <w:rStyle w:val="hps"/>
          <w:b/>
          <w:lang w:val="fr-FR"/>
        </w:rPr>
        <w:t xml:space="preserve">Justification </w:t>
      </w:r>
      <w:r w:rsidRPr="00D66C7D">
        <w:rPr>
          <w:b/>
          <w:lang w:val="fr-FR"/>
        </w:rPr>
        <w:t>:</w:t>
      </w:r>
      <w:r w:rsidRPr="00D66C7D">
        <w:rPr>
          <w:lang w:val="fr-FR"/>
        </w:rPr>
        <w:t xml:space="preserve"> </w:t>
      </w:r>
      <w:r w:rsidRPr="00D66C7D">
        <w:rPr>
          <w:rStyle w:val="hps"/>
          <w:lang w:val="fr-FR"/>
        </w:rPr>
        <w:t>Contrairement aux autres données acquises par le PDC, les limites géographiques sont la propriété des organismes membres des consortiums. Par conséquent, le processus de préparation de ces fichiers - y compris toute autorisation qui doit être accordé - devrait impliquer que les deux parties responsables : le propriétaire des limites géographiques et Statistique Canada. L'inclusion du CCDS dans ce processus s'est avérée encombrante. Le CCDS prendra donc un rôle direct dans la production de données avec Statistique Canada, utilisant les limites géographiques personnalisées dès que les deux parties l'ont autorisé. Cela permettra également d'utiliser davantage du budget des données pour acquérir plus de produits de données à ces limites personnalisées.</w:t>
      </w:r>
    </w:p>
    <w:p w:rsidR="00C07465" w:rsidRPr="00C07465" w:rsidRDefault="00C07465" w:rsidP="00C07465">
      <w:pPr>
        <w:pStyle w:val="ListParagraph"/>
        <w:numPr>
          <w:ilvl w:val="0"/>
          <w:numId w:val="12"/>
        </w:numPr>
        <w:spacing w:line="312" w:lineRule="auto"/>
        <w:rPr>
          <w:rFonts w:cs="Arial"/>
          <w:lang w:val="fr-FR"/>
        </w:rPr>
      </w:pPr>
      <w:r>
        <w:rPr>
          <w:rFonts w:cs="Arial"/>
          <w:lang w:val="fr-FR"/>
        </w:rPr>
        <w:t>Action pour BR : Demander à Gérald si on peut faire un peu du géocodage nous-mêmes.</w:t>
      </w:r>
    </w:p>
    <w:p w:rsidR="005F3A46" w:rsidRPr="0000733B" w:rsidRDefault="005F3A46" w:rsidP="005F3A46">
      <w:pPr>
        <w:rPr>
          <w:lang w:val="fr-CA"/>
        </w:rPr>
      </w:pPr>
    </w:p>
    <w:p w:rsidR="00D66C7D" w:rsidRDefault="005F3A46" w:rsidP="00D66C7D">
      <w:pPr>
        <w:pStyle w:val="Heading3"/>
        <w:rPr>
          <w:lang w:val="fr-CA"/>
        </w:rPr>
      </w:pPr>
      <w:r w:rsidRPr="005F3A46">
        <w:rPr>
          <w:lang w:val="fr-CA"/>
        </w:rPr>
        <w:lastRenderedPageBreak/>
        <w:t>3. Formatio</w:t>
      </w:r>
      <w:r w:rsidR="00D66C7D">
        <w:rPr>
          <w:lang w:val="fr-CA"/>
        </w:rPr>
        <w:t>n et renforcement des capacités</w:t>
      </w:r>
    </w:p>
    <w:p w:rsidR="00D66C7D" w:rsidRPr="00D66C7D" w:rsidRDefault="00D66C7D" w:rsidP="00D66C7D">
      <w:pPr>
        <w:rPr>
          <w:lang w:val="fr-CA"/>
        </w:rPr>
      </w:pPr>
      <w:r>
        <w:rPr>
          <w:lang w:val="fr-CA"/>
        </w:rPr>
        <w:t>3.1 Orientation</w:t>
      </w:r>
    </w:p>
    <w:p w:rsidR="005F3A46" w:rsidRPr="0000733B" w:rsidRDefault="0000733B" w:rsidP="0000733B">
      <w:pPr>
        <w:pStyle w:val="ListParagraph"/>
        <w:numPr>
          <w:ilvl w:val="0"/>
          <w:numId w:val="10"/>
        </w:numPr>
        <w:rPr>
          <w:lang w:val="fr-CA"/>
        </w:rPr>
      </w:pPr>
      <w:r w:rsidRPr="0000733B">
        <w:rPr>
          <w:lang w:val="fr-CA"/>
        </w:rPr>
        <w:t>Il y a un fort intér</w:t>
      </w:r>
      <w:r>
        <w:rPr>
          <w:lang w:val="fr-CA"/>
        </w:rPr>
        <w:t>êt dans la création d'un tutoriel en ligne, autant pour les nouveaux consortiums que pour les membres de consortiums existants.</w:t>
      </w:r>
    </w:p>
    <w:p w:rsidR="0000733B" w:rsidRPr="0000733B" w:rsidRDefault="0000733B" w:rsidP="0000733B">
      <w:pPr>
        <w:rPr>
          <w:lang w:val="fr-CA"/>
        </w:rPr>
      </w:pPr>
    </w:p>
    <w:p w:rsidR="005F3A46" w:rsidRPr="005F3A46" w:rsidRDefault="005F3A46" w:rsidP="0052622D">
      <w:pPr>
        <w:pStyle w:val="Heading3"/>
        <w:rPr>
          <w:lang w:val="fr-CA"/>
        </w:rPr>
      </w:pPr>
      <w:r w:rsidRPr="005F3A46">
        <w:rPr>
          <w:lang w:val="fr-CA"/>
        </w:rPr>
        <w:t xml:space="preserve">4. Communication des données </w:t>
      </w:r>
    </w:p>
    <w:p w:rsidR="0000733B" w:rsidRDefault="00D66C7D" w:rsidP="0000733B">
      <w:pPr>
        <w:rPr>
          <w:lang w:val="fr-CA"/>
        </w:rPr>
      </w:pPr>
      <w:r>
        <w:rPr>
          <w:lang w:val="fr-CA"/>
        </w:rPr>
        <w:t xml:space="preserve">4.1 </w:t>
      </w:r>
      <w:r w:rsidR="0000733B" w:rsidRPr="0000733B">
        <w:rPr>
          <w:lang w:val="fr-CA"/>
        </w:rPr>
        <w:t>Aperçus communautaires et tableaux de pauvr</w:t>
      </w:r>
      <w:r w:rsidR="0000733B">
        <w:rPr>
          <w:lang w:val="fr-CA"/>
        </w:rPr>
        <w:t>eté :</w:t>
      </w:r>
    </w:p>
    <w:p w:rsidR="0000733B" w:rsidRDefault="0000733B" w:rsidP="0000733B">
      <w:pPr>
        <w:pStyle w:val="ListParagraph"/>
        <w:numPr>
          <w:ilvl w:val="0"/>
          <w:numId w:val="10"/>
        </w:numPr>
        <w:rPr>
          <w:lang w:val="fr-CA"/>
        </w:rPr>
      </w:pPr>
      <w:r>
        <w:rPr>
          <w:lang w:val="fr-CA"/>
        </w:rPr>
        <w:t xml:space="preserve">Nous visons trois rapports style infographique, en ébauche, prêts d'ici fin mars pour examen par les Chefs. </w:t>
      </w:r>
    </w:p>
    <w:p w:rsidR="0000733B" w:rsidRPr="0000733B" w:rsidRDefault="0000733B" w:rsidP="0000733B">
      <w:pPr>
        <w:pStyle w:val="ListParagraph"/>
        <w:numPr>
          <w:ilvl w:val="0"/>
          <w:numId w:val="10"/>
        </w:numPr>
        <w:rPr>
          <w:lang w:val="fr-CA"/>
        </w:rPr>
      </w:pPr>
      <w:r>
        <w:rPr>
          <w:lang w:val="fr-CA"/>
        </w:rPr>
        <w:t>Un tableau de données de référence a été produit pour encadrer la série.</w:t>
      </w:r>
    </w:p>
    <w:p w:rsidR="0000733B" w:rsidRPr="00587284" w:rsidRDefault="00587284" w:rsidP="0000733B">
      <w:pPr>
        <w:pStyle w:val="ListParagraph"/>
        <w:numPr>
          <w:ilvl w:val="0"/>
          <w:numId w:val="4"/>
        </w:numPr>
        <w:rPr>
          <w:lang w:val="fr-CA"/>
        </w:rPr>
      </w:pPr>
      <w:r w:rsidRPr="00587284">
        <w:rPr>
          <w:lang w:val="fr-CA"/>
        </w:rPr>
        <w:t>Il y aura un modèle infographique.</w:t>
      </w:r>
    </w:p>
    <w:p w:rsidR="00587284" w:rsidRPr="00587284" w:rsidRDefault="00587284" w:rsidP="0000733B">
      <w:pPr>
        <w:pStyle w:val="ListParagraph"/>
        <w:numPr>
          <w:ilvl w:val="0"/>
          <w:numId w:val="4"/>
        </w:numPr>
        <w:rPr>
          <w:lang w:val="fr-CA"/>
        </w:rPr>
      </w:pPr>
      <w:r>
        <w:rPr>
          <w:lang w:val="fr-CA"/>
        </w:rPr>
        <w:t>Lors de l'utilisation des données provenant de l'ENM, nous fournirons une note explicative.</w:t>
      </w:r>
    </w:p>
    <w:p w:rsidR="0000733B" w:rsidRDefault="00D66C7D" w:rsidP="0000733B">
      <w:r>
        <w:t xml:space="preserve">4.2 </w:t>
      </w:r>
      <w:r w:rsidR="0000733B">
        <w:t>NFHI/NFSI project</w:t>
      </w:r>
    </w:p>
    <w:p w:rsidR="005F3A46" w:rsidRPr="00587284" w:rsidRDefault="00587284" w:rsidP="005F3A46">
      <w:pPr>
        <w:pStyle w:val="ListParagraph"/>
        <w:numPr>
          <w:ilvl w:val="0"/>
          <w:numId w:val="3"/>
        </w:numPr>
        <w:rPr>
          <w:lang w:val="fr-CA"/>
        </w:rPr>
      </w:pPr>
      <w:r w:rsidRPr="00587284">
        <w:rPr>
          <w:lang w:val="fr-CA"/>
        </w:rPr>
        <w:t xml:space="preserve">Un papier méthodologique a été réalisé et circule présentement </w:t>
      </w:r>
      <w:r>
        <w:rPr>
          <w:lang w:val="fr-CA"/>
        </w:rPr>
        <w:t>parmi l'équipe de critique-experts externes.</w:t>
      </w:r>
    </w:p>
    <w:p w:rsidR="005F3A46" w:rsidRPr="00587284" w:rsidRDefault="005F3A46" w:rsidP="005F3A46">
      <w:pPr>
        <w:rPr>
          <w:lang w:val="fr-CA"/>
        </w:rPr>
      </w:pPr>
      <w:r w:rsidRPr="00587284">
        <w:rPr>
          <w:lang w:val="fr-CA"/>
        </w:rPr>
        <w:t xml:space="preserve"> </w:t>
      </w:r>
    </w:p>
    <w:p w:rsidR="005F3A46" w:rsidRPr="005F3A46" w:rsidRDefault="005F3A46" w:rsidP="0052622D">
      <w:pPr>
        <w:pStyle w:val="Heading3"/>
        <w:rPr>
          <w:lang w:val="fr-CA"/>
        </w:rPr>
      </w:pPr>
      <w:r w:rsidRPr="005F3A46">
        <w:rPr>
          <w:lang w:val="fr-CA"/>
        </w:rPr>
        <w:t>5. Mise à jour sur l'adhésion : nouveaux consortiums, nouveaux membres, activités de liaison)</w:t>
      </w:r>
    </w:p>
    <w:p w:rsidR="00D66C7D" w:rsidRPr="00D66C7D" w:rsidRDefault="00D66C7D" w:rsidP="00D66C7D">
      <w:pPr>
        <w:rPr>
          <w:lang w:val="fr-CA"/>
        </w:rPr>
      </w:pPr>
      <w:r>
        <w:rPr>
          <w:lang w:val="fr-CA"/>
        </w:rPr>
        <w:t>5.1 Mise à jour général</w:t>
      </w:r>
    </w:p>
    <w:p w:rsidR="00587284" w:rsidRPr="00587284" w:rsidRDefault="00587284" w:rsidP="00587284">
      <w:pPr>
        <w:pStyle w:val="ListParagraph"/>
        <w:numPr>
          <w:ilvl w:val="0"/>
          <w:numId w:val="3"/>
        </w:numPr>
        <w:rPr>
          <w:lang w:val="fr-CA"/>
        </w:rPr>
      </w:pPr>
      <w:r w:rsidRPr="00587284">
        <w:rPr>
          <w:lang w:val="fr-CA"/>
        </w:rPr>
        <w:t xml:space="preserve">Bow </w:t>
      </w:r>
      <w:proofErr w:type="spellStart"/>
      <w:r w:rsidRPr="00587284">
        <w:rPr>
          <w:lang w:val="fr-CA"/>
        </w:rPr>
        <w:t>Valley</w:t>
      </w:r>
      <w:proofErr w:type="spellEnd"/>
      <w:r w:rsidRPr="00587284">
        <w:rPr>
          <w:lang w:val="fr-CA"/>
        </w:rPr>
        <w:t xml:space="preserve"> est notre 26e consortium.</w:t>
      </w:r>
    </w:p>
    <w:p w:rsidR="00587284" w:rsidRPr="00587284" w:rsidRDefault="00587284" w:rsidP="00587284">
      <w:pPr>
        <w:pStyle w:val="ListParagraph"/>
        <w:numPr>
          <w:ilvl w:val="0"/>
          <w:numId w:val="3"/>
        </w:numPr>
        <w:rPr>
          <w:lang w:val="fr-CA"/>
        </w:rPr>
      </w:pPr>
      <w:r>
        <w:rPr>
          <w:lang w:val="fr-CA"/>
        </w:rPr>
        <w:t>Adhésion croît dedans chaque consortium existant.</w:t>
      </w:r>
    </w:p>
    <w:p w:rsidR="00587284" w:rsidRPr="00587284" w:rsidRDefault="00587284" w:rsidP="00587284">
      <w:pPr>
        <w:pStyle w:val="ListParagraph"/>
        <w:numPr>
          <w:ilvl w:val="0"/>
          <w:numId w:val="3"/>
        </w:numPr>
        <w:rPr>
          <w:lang w:val="fr-CA"/>
        </w:rPr>
      </w:pPr>
      <w:r w:rsidRPr="00587284">
        <w:rPr>
          <w:lang w:val="fr-CA"/>
        </w:rPr>
        <w:t>Erie-St. Claire est en train d'établir un consortium pour avril 2015.</w:t>
      </w:r>
    </w:p>
    <w:p w:rsidR="00587284" w:rsidRPr="00587284" w:rsidRDefault="00587284" w:rsidP="005F3A46">
      <w:pPr>
        <w:pStyle w:val="ListParagraph"/>
        <w:numPr>
          <w:ilvl w:val="0"/>
          <w:numId w:val="3"/>
        </w:numPr>
        <w:rPr>
          <w:lang w:val="fr-CA"/>
        </w:rPr>
      </w:pPr>
      <w:r w:rsidRPr="00587284">
        <w:rPr>
          <w:lang w:val="fr-CA"/>
        </w:rPr>
        <w:t>Une demi-douzaine d'autres consortiums ont exprimé intér</w:t>
      </w:r>
      <w:r>
        <w:rPr>
          <w:lang w:val="fr-CA"/>
        </w:rPr>
        <w:t>êt.</w:t>
      </w:r>
    </w:p>
    <w:p w:rsidR="00587284" w:rsidRPr="002F635B" w:rsidRDefault="00587284" w:rsidP="005F3A46">
      <w:pPr>
        <w:rPr>
          <w:lang w:val="fr-CA"/>
        </w:rPr>
      </w:pPr>
    </w:p>
    <w:p w:rsidR="005F3A46" w:rsidRPr="005F3A46" w:rsidRDefault="005F3A46" w:rsidP="0052622D">
      <w:pPr>
        <w:pStyle w:val="Heading3"/>
        <w:rPr>
          <w:lang w:val="fr-CA"/>
        </w:rPr>
      </w:pPr>
      <w:r w:rsidRPr="005F3A46">
        <w:rPr>
          <w:lang w:val="fr-CA"/>
        </w:rPr>
        <w:t xml:space="preserve">6. Planification des rencontres à venir (rencontre annuelle de 2014/2015, Table ronde de 2015 </w:t>
      </w:r>
      <w:r w:rsidR="00587284">
        <w:rPr>
          <w:lang w:val="fr-CA"/>
        </w:rPr>
        <w:t>sur les données communautaires)</w:t>
      </w:r>
    </w:p>
    <w:p w:rsidR="00D66C7D" w:rsidRPr="00D66C7D" w:rsidRDefault="00D66C7D" w:rsidP="00D66C7D">
      <w:pPr>
        <w:rPr>
          <w:lang w:val="fr-CA"/>
        </w:rPr>
      </w:pPr>
      <w:r>
        <w:rPr>
          <w:lang w:val="fr-CA"/>
        </w:rPr>
        <w:t>6.1 Réunion annuelle des Chefs</w:t>
      </w:r>
    </w:p>
    <w:p w:rsidR="00587284" w:rsidRPr="00587284" w:rsidRDefault="00587284" w:rsidP="00587284">
      <w:pPr>
        <w:pStyle w:val="ListParagraph"/>
        <w:numPr>
          <w:ilvl w:val="0"/>
          <w:numId w:val="3"/>
        </w:numPr>
        <w:rPr>
          <w:lang w:val="fr-CA"/>
        </w:rPr>
      </w:pPr>
      <w:r w:rsidRPr="00587284">
        <w:rPr>
          <w:lang w:val="fr-CA"/>
        </w:rPr>
        <w:t>La réunion annuelle des Chefs aura lieu à Montréal en mai 2015.</w:t>
      </w:r>
    </w:p>
    <w:p w:rsidR="00587284" w:rsidRDefault="00587284" w:rsidP="00587284">
      <w:pPr>
        <w:pStyle w:val="ListParagraph"/>
        <w:numPr>
          <w:ilvl w:val="0"/>
          <w:numId w:val="3"/>
        </w:numPr>
        <w:rPr>
          <w:lang w:val="fr-CA"/>
        </w:rPr>
      </w:pPr>
      <w:r>
        <w:rPr>
          <w:lang w:val="fr-CA"/>
        </w:rPr>
        <w:t xml:space="preserve">Jean </w:t>
      </w:r>
      <w:proofErr w:type="spellStart"/>
      <w:r>
        <w:rPr>
          <w:lang w:val="fr-CA"/>
        </w:rPr>
        <w:t>Isseri</w:t>
      </w:r>
      <w:proofErr w:type="spellEnd"/>
      <w:r>
        <w:rPr>
          <w:lang w:val="fr-CA"/>
        </w:rPr>
        <w:t xml:space="preserve"> et Isabelle Lépine sont en train de trouver une venue.</w:t>
      </w:r>
    </w:p>
    <w:p w:rsidR="00C07465" w:rsidRPr="00C07465" w:rsidRDefault="00C07465" w:rsidP="00C07465">
      <w:pPr>
        <w:pStyle w:val="ListParagraph"/>
        <w:numPr>
          <w:ilvl w:val="1"/>
          <w:numId w:val="3"/>
        </w:numPr>
        <w:rPr>
          <w:lang w:val="fr-CA"/>
        </w:rPr>
      </w:pPr>
      <w:r>
        <w:rPr>
          <w:lang w:val="fr-CA"/>
        </w:rPr>
        <w:t>Une venue au centre-ville a été choisie.</w:t>
      </w:r>
    </w:p>
    <w:p w:rsidR="00587284" w:rsidRPr="00587284" w:rsidRDefault="00587284" w:rsidP="00587284">
      <w:pPr>
        <w:pStyle w:val="ListParagraph"/>
        <w:numPr>
          <w:ilvl w:val="0"/>
          <w:numId w:val="3"/>
        </w:numPr>
        <w:rPr>
          <w:lang w:val="fr-CA"/>
        </w:rPr>
      </w:pPr>
      <w:r w:rsidRPr="00C07465">
        <w:rPr>
          <w:strike/>
          <w:lang w:val="fr-CA"/>
        </w:rPr>
        <w:t>Deux</w:t>
      </w:r>
      <w:r w:rsidRPr="00587284">
        <w:rPr>
          <w:lang w:val="fr-CA"/>
        </w:rPr>
        <w:t xml:space="preserve"> date</w:t>
      </w:r>
      <w:r w:rsidRPr="00C07465">
        <w:rPr>
          <w:strike/>
          <w:lang w:val="fr-CA"/>
        </w:rPr>
        <w:t>s possibles</w:t>
      </w:r>
      <w:r w:rsidRPr="00587284">
        <w:rPr>
          <w:lang w:val="fr-CA"/>
        </w:rPr>
        <w:t xml:space="preserve"> : 21-22 mai </w:t>
      </w:r>
      <w:r w:rsidRPr="00C07465">
        <w:rPr>
          <w:strike/>
          <w:lang w:val="fr-CA"/>
        </w:rPr>
        <w:t>ou 28-29 mai</w:t>
      </w:r>
    </w:p>
    <w:p w:rsidR="00587284" w:rsidRDefault="00D66C7D" w:rsidP="005F3A46">
      <w:pPr>
        <w:pStyle w:val="ListParagraph"/>
        <w:numPr>
          <w:ilvl w:val="0"/>
          <w:numId w:val="3"/>
        </w:numPr>
        <w:rPr>
          <w:lang w:val="fr-CA"/>
        </w:rPr>
      </w:pPr>
      <w:r>
        <w:rPr>
          <w:lang w:val="fr-CA"/>
        </w:rPr>
        <w:t>C</w:t>
      </w:r>
      <w:r w:rsidR="00587284" w:rsidRPr="00587284">
        <w:rPr>
          <w:lang w:val="fr-CA"/>
        </w:rPr>
        <w:t xml:space="preserve">haque consortium </w:t>
      </w:r>
      <w:r>
        <w:rPr>
          <w:lang w:val="fr-CA"/>
        </w:rPr>
        <w:t xml:space="preserve">doit </w:t>
      </w:r>
      <w:r w:rsidR="00587284" w:rsidRPr="00587284">
        <w:rPr>
          <w:lang w:val="fr-CA"/>
        </w:rPr>
        <w:t>prépare</w:t>
      </w:r>
      <w:r>
        <w:rPr>
          <w:lang w:val="fr-CA"/>
        </w:rPr>
        <w:t>r</w:t>
      </w:r>
      <w:r w:rsidR="00587284" w:rsidRPr="00587284">
        <w:rPr>
          <w:lang w:val="fr-CA"/>
        </w:rPr>
        <w:t xml:space="preserve"> </w:t>
      </w:r>
      <w:r w:rsidR="00587284">
        <w:rPr>
          <w:lang w:val="fr-CA"/>
        </w:rPr>
        <w:t xml:space="preserve">un briefing et présentation de leur consortium comprenant : le territoire couvert, la structure d'organisation, types d'analyses, etc. CCDS préparera le modèle pour ce briefing. </w:t>
      </w:r>
    </w:p>
    <w:p w:rsidR="00C07465" w:rsidRPr="00587284" w:rsidRDefault="00C07465" w:rsidP="005F3A46">
      <w:pPr>
        <w:pStyle w:val="ListParagraph"/>
        <w:numPr>
          <w:ilvl w:val="0"/>
          <w:numId w:val="3"/>
        </w:numPr>
        <w:rPr>
          <w:lang w:val="fr-CA"/>
        </w:rPr>
      </w:pPr>
      <w:r>
        <w:rPr>
          <w:lang w:val="fr-CA"/>
        </w:rPr>
        <w:t>Délais : CCDS à fournir un modèle aux Chefs pour le 5 mars, 2015. Les Chefs doivent le soumettre le 7 mai, 2015 (ou avant).</w:t>
      </w:r>
    </w:p>
    <w:p w:rsidR="00587284" w:rsidRPr="00587284" w:rsidRDefault="00587284" w:rsidP="005F3A46">
      <w:pPr>
        <w:rPr>
          <w:lang w:val="fr-CA"/>
        </w:rPr>
      </w:pPr>
    </w:p>
    <w:p w:rsidR="005F3A46" w:rsidRPr="00D66C7D" w:rsidRDefault="005F3A46" w:rsidP="0052622D">
      <w:pPr>
        <w:pStyle w:val="Heading3"/>
        <w:rPr>
          <w:lang w:val="fr-CA"/>
        </w:rPr>
      </w:pPr>
      <w:r w:rsidRPr="00D66C7D">
        <w:rPr>
          <w:lang w:val="fr-CA"/>
        </w:rPr>
        <w:lastRenderedPageBreak/>
        <w:t>7. Divers</w:t>
      </w:r>
    </w:p>
    <w:p w:rsidR="00587284" w:rsidRPr="00587284" w:rsidRDefault="00D66C7D" w:rsidP="00587284">
      <w:pPr>
        <w:rPr>
          <w:lang w:val="fr-CA"/>
        </w:rPr>
      </w:pPr>
      <w:r>
        <w:rPr>
          <w:lang w:val="fr-CA"/>
        </w:rPr>
        <w:t xml:space="preserve">7.1 </w:t>
      </w:r>
      <w:r w:rsidR="00587284" w:rsidRPr="00587284">
        <w:rPr>
          <w:lang w:val="fr-CA"/>
        </w:rPr>
        <w:t>Participation des universités dans les consortiums</w:t>
      </w:r>
      <w:r w:rsidR="00587284">
        <w:rPr>
          <w:lang w:val="fr-CA"/>
        </w:rPr>
        <w:t xml:space="preserve"> :</w:t>
      </w:r>
    </w:p>
    <w:p w:rsidR="00587284" w:rsidRPr="00587284" w:rsidRDefault="00587284" w:rsidP="00587284">
      <w:pPr>
        <w:pStyle w:val="ListParagraph"/>
        <w:numPr>
          <w:ilvl w:val="0"/>
          <w:numId w:val="6"/>
        </w:numPr>
        <w:rPr>
          <w:lang w:val="fr-CA"/>
        </w:rPr>
      </w:pPr>
      <w:r w:rsidRPr="00587284">
        <w:rPr>
          <w:lang w:val="fr-CA"/>
        </w:rPr>
        <w:t>Nous avons des règle</w:t>
      </w:r>
      <w:r>
        <w:rPr>
          <w:lang w:val="fr-CA"/>
        </w:rPr>
        <w:t xml:space="preserve">s qui gouvernant la participation des universités dans le programme. De façon générale, elles ne sont pas permises comme organisations membres. Mais on fait des exceptions au cas par cas avec le conseil des Chefs, </w:t>
      </w:r>
      <w:proofErr w:type="spellStart"/>
      <w:r>
        <w:rPr>
          <w:lang w:val="fr-CA"/>
        </w:rPr>
        <w:t>e.g</w:t>
      </w:r>
      <w:proofErr w:type="spellEnd"/>
      <w:r>
        <w:rPr>
          <w:lang w:val="fr-CA"/>
        </w:rPr>
        <w:t>. un groupe de recherche, pour usage local, etc.</w:t>
      </w:r>
    </w:p>
    <w:p w:rsidR="005F3A46" w:rsidRPr="00587284" w:rsidRDefault="005F3A46" w:rsidP="005F3A46">
      <w:pPr>
        <w:rPr>
          <w:lang w:val="fr-CA"/>
        </w:rPr>
      </w:pPr>
    </w:p>
    <w:p w:rsidR="005F3A46" w:rsidRPr="005F3A46" w:rsidRDefault="005F3A46" w:rsidP="0052622D">
      <w:pPr>
        <w:pStyle w:val="Heading3"/>
        <w:rPr>
          <w:lang w:val="fr-CA"/>
        </w:rPr>
      </w:pPr>
      <w:r w:rsidRPr="005F3A46">
        <w:rPr>
          <w:lang w:val="fr-CA"/>
        </w:rPr>
        <w:t>8. Prochaines rencontres</w:t>
      </w:r>
    </w:p>
    <w:p w:rsidR="005F3A46" w:rsidRPr="005F3A46" w:rsidRDefault="00C07465" w:rsidP="005F3A46">
      <w:pPr>
        <w:rPr>
          <w:lang w:val="fr-CA"/>
        </w:rPr>
      </w:pPr>
      <w:r>
        <w:rPr>
          <w:lang w:val="fr-CA"/>
        </w:rPr>
        <w:t>Le jeudi 21 mai et vendredi mai 22, 2015, Rencontre annuel des Chefs, Montréal (face à face)</w:t>
      </w:r>
    </w:p>
    <w:p w:rsidR="005F3A46" w:rsidRPr="002F635B" w:rsidRDefault="005F3A46" w:rsidP="005F3A46">
      <w:pPr>
        <w:rPr>
          <w:lang w:val="fr-CA"/>
        </w:rPr>
      </w:pPr>
      <w:r w:rsidRPr="002F635B">
        <w:rPr>
          <w:lang w:val="fr-CA"/>
        </w:rPr>
        <w:t>==</w:t>
      </w:r>
    </w:p>
    <w:p w:rsidR="005F3A46" w:rsidRPr="002F635B" w:rsidRDefault="005F3A46" w:rsidP="005F3A46">
      <w:pPr>
        <w:rPr>
          <w:lang w:val="fr-CA"/>
        </w:rPr>
      </w:pPr>
    </w:p>
    <w:p w:rsidR="004B5B97" w:rsidRPr="005F3A46" w:rsidRDefault="005F3A46" w:rsidP="005F3A46">
      <w:pPr>
        <w:rPr>
          <w:lang w:val="fr-CA"/>
        </w:rPr>
      </w:pPr>
      <w:r w:rsidRPr="005F3A46">
        <w:rPr>
          <w:lang w:val="fr-CA"/>
        </w:rPr>
        <w:t xml:space="preserve">N.B.  </w:t>
      </w:r>
      <w:r w:rsidR="00D66C7D">
        <w:rPr>
          <w:lang w:val="fr-CA"/>
        </w:rPr>
        <w:t xml:space="preserve">Le procès-verbal des Téléconférences des Chefs </w:t>
      </w:r>
      <w:r w:rsidRPr="005F3A46">
        <w:rPr>
          <w:lang w:val="fr-CA"/>
        </w:rPr>
        <w:t>sont disponibles à http://d</w:t>
      </w:r>
      <w:r w:rsidR="00D66C7D">
        <w:rPr>
          <w:lang w:val="fr-CA"/>
        </w:rPr>
        <w:t>onneescommunautaires.ca/reunionschefs</w:t>
      </w:r>
    </w:p>
    <w:sectPr w:rsidR="004B5B97" w:rsidRPr="005F3A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50C5"/>
    <w:multiLevelType w:val="hybridMultilevel"/>
    <w:tmpl w:val="9348D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D419DD"/>
    <w:multiLevelType w:val="hybridMultilevel"/>
    <w:tmpl w:val="E02CB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171458"/>
    <w:multiLevelType w:val="hybridMultilevel"/>
    <w:tmpl w:val="43847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661965"/>
    <w:multiLevelType w:val="hybridMultilevel"/>
    <w:tmpl w:val="DA163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1F31233"/>
    <w:multiLevelType w:val="hybridMultilevel"/>
    <w:tmpl w:val="2318A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37869D0"/>
    <w:multiLevelType w:val="hybridMultilevel"/>
    <w:tmpl w:val="4196A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C62AAD"/>
    <w:multiLevelType w:val="hybridMultilevel"/>
    <w:tmpl w:val="D7B0F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CC43E6"/>
    <w:multiLevelType w:val="hybridMultilevel"/>
    <w:tmpl w:val="4D041B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3352959"/>
    <w:multiLevelType w:val="hybridMultilevel"/>
    <w:tmpl w:val="CC767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6A17400"/>
    <w:multiLevelType w:val="hybridMultilevel"/>
    <w:tmpl w:val="B94C2E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0719AD"/>
    <w:multiLevelType w:val="hybridMultilevel"/>
    <w:tmpl w:val="66B21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C42560"/>
    <w:multiLevelType w:val="hybridMultilevel"/>
    <w:tmpl w:val="94E467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11D1CE0"/>
    <w:multiLevelType w:val="hybridMultilevel"/>
    <w:tmpl w:val="DED42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F4065C8"/>
    <w:multiLevelType w:val="hybridMultilevel"/>
    <w:tmpl w:val="9A3C98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9BC762D"/>
    <w:multiLevelType w:val="hybridMultilevel"/>
    <w:tmpl w:val="BBC62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10"/>
  </w:num>
  <w:num w:numId="6">
    <w:abstractNumId w:val="14"/>
  </w:num>
  <w:num w:numId="7">
    <w:abstractNumId w:val="3"/>
  </w:num>
  <w:num w:numId="8">
    <w:abstractNumId w:val="13"/>
  </w:num>
  <w:num w:numId="9">
    <w:abstractNumId w:val="8"/>
  </w:num>
  <w:num w:numId="10">
    <w:abstractNumId w:val="4"/>
  </w:num>
  <w:num w:numId="11">
    <w:abstractNumId w:val="9"/>
  </w:num>
  <w:num w:numId="12">
    <w:abstractNumId w:val="11"/>
  </w:num>
  <w:num w:numId="13">
    <w:abstractNumId w:val="5"/>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46"/>
    <w:rsid w:val="0000733B"/>
    <w:rsid w:val="000328AC"/>
    <w:rsid w:val="00062DA3"/>
    <w:rsid w:val="000D510B"/>
    <w:rsid w:val="00191C05"/>
    <w:rsid w:val="002B5AB8"/>
    <w:rsid w:val="002F635B"/>
    <w:rsid w:val="003F6C87"/>
    <w:rsid w:val="004326DE"/>
    <w:rsid w:val="00480CC6"/>
    <w:rsid w:val="004B5B97"/>
    <w:rsid w:val="005054CE"/>
    <w:rsid w:val="0052622D"/>
    <w:rsid w:val="00587284"/>
    <w:rsid w:val="005F3A46"/>
    <w:rsid w:val="00704D79"/>
    <w:rsid w:val="007851E8"/>
    <w:rsid w:val="009D5014"/>
    <w:rsid w:val="009E5283"/>
    <w:rsid w:val="00A21D4D"/>
    <w:rsid w:val="00AF7AE4"/>
    <w:rsid w:val="00B86577"/>
    <w:rsid w:val="00C07465"/>
    <w:rsid w:val="00C36B0C"/>
    <w:rsid w:val="00C562E1"/>
    <w:rsid w:val="00CD389F"/>
    <w:rsid w:val="00D66C7D"/>
    <w:rsid w:val="00E702F9"/>
    <w:rsid w:val="00FA263E"/>
    <w:rsid w:val="00FE28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AEF0C-AE07-4BFE-8355-5105DD5B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05"/>
    <w:rPr>
      <w:rFonts w:ascii="Arial" w:hAnsi="Arial"/>
      <w:color w:val="404040" w:themeColor="text1" w:themeTint="BF"/>
      <w:sz w:val="20"/>
    </w:rPr>
  </w:style>
  <w:style w:type="paragraph" w:styleId="Heading1">
    <w:name w:val="heading 1"/>
    <w:basedOn w:val="Normal"/>
    <w:next w:val="Normal"/>
    <w:link w:val="Heading1Char"/>
    <w:uiPriority w:val="9"/>
    <w:qFormat/>
    <w:rsid w:val="00191C05"/>
    <w:pPr>
      <w:keepNext/>
      <w:keepLines/>
      <w:spacing w:before="240" w:after="0"/>
      <w:outlineLvl w:val="0"/>
    </w:pPr>
    <w:rPr>
      <w:rFonts w:ascii="Open Sans Light" w:eastAsiaTheme="majorEastAsia" w:hAnsi="Open Sans Light" w:cstheme="majorBidi"/>
      <w:sz w:val="32"/>
      <w:szCs w:val="32"/>
    </w:rPr>
  </w:style>
  <w:style w:type="paragraph" w:styleId="Heading2">
    <w:name w:val="heading 2"/>
    <w:basedOn w:val="Normal"/>
    <w:next w:val="Normal"/>
    <w:link w:val="Heading2Char"/>
    <w:uiPriority w:val="9"/>
    <w:unhideWhenUsed/>
    <w:qFormat/>
    <w:rsid w:val="00191C05"/>
    <w:pPr>
      <w:keepNext/>
      <w:keepLines/>
      <w:spacing w:before="280" w:after="240"/>
      <w:outlineLvl w:val="1"/>
    </w:pPr>
    <w:rPr>
      <w:rFonts w:ascii="Open Sans" w:eastAsiaTheme="majorEastAsia" w:hAnsi="Open Sans"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191C05"/>
    <w:pPr>
      <w:keepNext/>
      <w:keepLines/>
      <w:spacing w:before="160" w:after="120"/>
      <w:outlineLvl w:val="2"/>
    </w:pPr>
    <w:rPr>
      <w:rFonts w:ascii="Open Sans Semibold" w:eastAsiaTheme="majorEastAsia" w:hAnsi="Open Sans Semibold"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1C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91C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91C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91C0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91C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191C05"/>
    <w:rPr>
      <w:b/>
      <w:bCs/>
      <w:i/>
      <w:iCs/>
      <w:spacing w:val="5"/>
    </w:rPr>
  </w:style>
  <w:style w:type="paragraph" w:styleId="Caption">
    <w:name w:val="caption"/>
    <w:basedOn w:val="Normal"/>
    <w:next w:val="Normal"/>
    <w:uiPriority w:val="35"/>
    <w:semiHidden/>
    <w:unhideWhenUsed/>
    <w:qFormat/>
    <w:rsid w:val="00191C05"/>
    <w:pPr>
      <w:spacing w:after="200" w:line="240" w:lineRule="auto"/>
    </w:pPr>
    <w:rPr>
      <w:i/>
      <w:iCs/>
      <w:color w:val="44546A" w:themeColor="text2"/>
      <w:sz w:val="18"/>
      <w:szCs w:val="18"/>
    </w:rPr>
  </w:style>
  <w:style w:type="character" w:styleId="Emphasis">
    <w:name w:val="Emphasis"/>
    <w:basedOn w:val="DefaultParagraphFont"/>
    <w:uiPriority w:val="20"/>
    <w:qFormat/>
    <w:rsid w:val="00191C05"/>
    <w:rPr>
      <w:b w:val="0"/>
      <w:i w:val="0"/>
      <w:iCs/>
      <w:color w:val="404040" w:themeColor="text1" w:themeTint="BF"/>
    </w:rPr>
  </w:style>
  <w:style w:type="character" w:customStyle="1" w:styleId="Heading1Char">
    <w:name w:val="Heading 1 Char"/>
    <w:basedOn w:val="DefaultParagraphFont"/>
    <w:link w:val="Heading1"/>
    <w:uiPriority w:val="9"/>
    <w:rsid w:val="00191C05"/>
    <w:rPr>
      <w:rFonts w:ascii="Open Sans Light" w:eastAsiaTheme="majorEastAsia" w:hAnsi="Open Sans Light" w:cstheme="majorBidi"/>
      <w:color w:val="404040" w:themeColor="text1" w:themeTint="BF"/>
      <w:sz w:val="32"/>
      <w:szCs w:val="32"/>
    </w:rPr>
  </w:style>
  <w:style w:type="character" w:customStyle="1" w:styleId="Heading2Char">
    <w:name w:val="Heading 2 Char"/>
    <w:basedOn w:val="DefaultParagraphFont"/>
    <w:link w:val="Heading2"/>
    <w:uiPriority w:val="9"/>
    <w:rsid w:val="00191C05"/>
    <w:rPr>
      <w:rFonts w:ascii="Open Sans" w:eastAsiaTheme="majorEastAsia" w:hAnsi="Open Sans" w:cstheme="majorBidi"/>
      <w:color w:val="2E74B5" w:themeColor="accent1" w:themeShade="BF"/>
      <w:sz w:val="28"/>
      <w:szCs w:val="26"/>
    </w:rPr>
  </w:style>
  <w:style w:type="character" w:customStyle="1" w:styleId="Heading3Char">
    <w:name w:val="Heading 3 Char"/>
    <w:basedOn w:val="DefaultParagraphFont"/>
    <w:link w:val="Heading3"/>
    <w:uiPriority w:val="9"/>
    <w:rsid w:val="00191C05"/>
    <w:rPr>
      <w:rFonts w:ascii="Open Sans Semibold" w:eastAsiaTheme="majorEastAsia" w:hAnsi="Open Sans Semibold"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1C05"/>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191C05"/>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191C05"/>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191C05"/>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191C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1C0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91C05"/>
    <w:rPr>
      <w:color w:val="0563C1" w:themeColor="hyperlink"/>
      <w:u w:val="single"/>
    </w:rPr>
  </w:style>
  <w:style w:type="character" w:styleId="IntenseEmphasis">
    <w:name w:val="Intense Emphasis"/>
    <w:basedOn w:val="DefaultParagraphFont"/>
    <w:uiPriority w:val="21"/>
    <w:qFormat/>
    <w:rsid w:val="00191C05"/>
    <w:rPr>
      <w:i/>
      <w:iCs/>
      <w:color w:val="5B9BD5" w:themeColor="accent1"/>
    </w:rPr>
  </w:style>
  <w:style w:type="paragraph" w:styleId="IntenseQuote">
    <w:name w:val="Intense Quote"/>
    <w:basedOn w:val="Normal"/>
    <w:next w:val="Normal"/>
    <w:link w:val="IntenseQuoteChar"/>
    <w:uiPriority w:val="30"/>
    <w:qFormat/>
    <w:rsid w:val="00191C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91C05"/>
    <w:rPr>
      <w:rFonts w:ascii="Arial" w:hAnsi="Arial"/>
      <w:i/>
      <w:iCs/>
      <w:color w:val="5B9BD5" w:themeColor="accent1"/>
      <w:sz w:val="20"/>
    </w:rPr>
  </w:style>
  <w:style w:type="character" w:styleId="IntenseReference">
    <w:name w:val="Intense Reference"/>
    <w:basedOn w:val="DefaultParagraphFont"/>
    <w:uiPriority w:val="32"/>
    <w:qFormat/>
    <w:rsid w:val="00191C05"/>
    <w:rPr>
      <w:b/>
      <w:bCs/>
      <w:smallCaps/>
      <w:color w:val="5B9BD5" w:themeColor="accent1"/>
      <w:spacing w:val="5"/>
    </w:rPr>
  </w:style>
  <w:style w:type="paragraph" w:styleId="ListParagraph">
    <w:name w:val="List Paragraph"/>
    <w:basedOn w:val="Normal"/>
    <w:uiPriority w:val="34"/>
    <w:qFormat/>
    <w:rsid w:val="00191C05"/>
    <w:pPr>
      <w:ind w:left="720"/>
      <w:contextualSpacing/>
    </w:pPr>
  </w:style>
  <w:style w:type="paragraph" w:styleId="NoSpacing">
    <w:name w:val="No Spacing"/>
    <w:uiPriority w:val="1"/>
    <w:qFormat/>
    <w:rsid w:val="00191C05"/>
    <w:pPr>
      <w:spacing w:after="0" w:line="240" w:lineRule="auto"/>
    </w:pPr>
  </w:style>
  <w:style w:type="paragraph" w:styleId="Quote">
    <w:name w:val="Quote"/>
    <w:basedOn w:val="Normal"/>
    <w:next w:val="Normal"/>
    <w:link w:val="QuoteChar"/>
    <w:uiPriority w:val="29"/>
    <w:qFormat/>
    <w:rsid w:val="00191C05"/>
    <w:pPr>
      <w:spacing w:before="200"/>
      <w:ind w:left="864" w:right="864"/>
      <w:jc w:val="center"/>
    </w:pPr>
    <w:rPr>
      <w:i/>
      <w:iCs/>
    </w:rPr>
  </w:style>
  <w:style w:type="character" w:customStyle="1" w:styleId="QuoteChar">
    <w:name w:val="Quote Char"/>
    <w:basedOn w:val="DefaultParagraphFont"/>
    <w:link w:val="Quote"/>
    <w:uiPriority w:val="29"/>
    <w:rsid w:val="00191C05"/>
    <w:rPr>
      <w:rFonts w:ascii="Arial" w:hAnsi="Arial"/>
      <w:i/>
      <w:iCs/>
      <w:color w:val="404040" w:themeColor="text1" w:themeTint="BF"/>
      <w:sz w:val="20"/>
    </w:rPr>
  </w:style>
  <w:style w:type="character" w:styleId="Strong">
    <w:name w:val="Strong"/>
    <w:basedOn w:val="DefaultParagraphFont"/>
    <w:uiPriority w:val="22"/>
    <w:qFormat/>
    <w:rsid w:val="00191C05"/>
    <w:rPr>
      <w:b/>
      <w:bCs/>
    </w:rPr>
  </w:style>
  <w:style w:type="paragraph" w:styleId="Subtitle">
    <w:name w:val="Subtitle"/>
    <w:basedOn w:val="Normal"/>
    <w:next w:val="Normal"/>
    <w:link w:val="SubtitleChar"/>
    <w:uiPriority w:val="11"/>
    <w:qFormat/>
    <w:rsid w:val="00191C05"/>
    <w:pPr>
      <w:numPr>
        <w:ilvl w:val="1"/>
      </w:numPr>
    </w:pPr>
    <w:rPr>
      <w:rFonts w:ascii="Open Sans Semibold" w:eastAsiaTheme="minorEastAsia" w:hAnsi="Open Sans Semibold"/>
      <w:color w:val="A6A6A6" w:themeColor="background1" w:themeShade="A6"/>
      <w:spacing w:val="15"/>
      <w:sz w:val="24"/>
    </w:rPr>
  </w:style>
  <w:style w:type="character" w:customStyle="1" w:styleId="SubtitleChar">
    <w:name w:val="Subtitle Char"/>
    <w:basedOn w:val="DefaultParagraphFont"/>
    <w:link w:val="Subtitle"/>
    <w:uiPriority w:val="11"/>
    <w:rsid w:val="00191C05"/>
    <w:rPr>
      <w:rFonts w:ascii="Open Sans Semibold" w:eastAsiaTheme="minorEastAsia" w:hAnsi="Open Sans Semibold"/>
      <w:color w:val="A6A6A6" w:themeColor="background1" w:themeShade="A6"/>
      <w:spacing w:val="15"/>
      <w:sz w:val="24"/>
    </w:rPr>
  </w:style>
  <w:style w:type="character" w:styleId="SubtleEmphasis">
    <w:name w:val="Subtle Emphasis"/>
    <w:basedOn w:val="DefaultParagraphFont"/>
    <w:uiPriority w:val="19"/>
    <w:qFormat/>
    <w:rsid w:val="00191C05"/>
    <w:rPr>
      <w:i/>
      <w:iCs/>
      <w:color w:val="404040" w:themeColor="text1" w:themeTint="BF"/>
    </w:rPr>
  </w:style>
  <w:style w:type="character" w:styleId="SubtleReference">
    <w:name w:val="Subtle Reference"/>
    <w:basedOn w:val="DefaultParagraphFont"/>
    <w:uiPriority w:val="31"/>
    <w:qFormat/>
    <w:rsid w:val="00191C05"/>
    <w:rPr>
      <w:smallCaps/>
      <w:color w:val="5A5A5A" w:themeColor="text1" w:themeTint="A5"/>
    </w:rPr>
  </w:style>
  <w:style w:type="table" w:styleId="TableGrid">
    <w:name w:val="Table Grid"/>
    <w:basedOn w:val="TableNormal"/>
    <w:uiPriority w:val="59"/>
    <w:rsid w:val="0019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91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91C05"/>
    <w:pPr>
      <w:spacing w:after="0" w:line="240" w:lineRule="auto"/>
      <w:contextualSpacing/>
    </w:pPr>
    <w:rPr>
      <w:rFonts w:ascii="Open Sans" w:eastAsiaTheme="majorEastAsia" w:hAnsi="Open Sans" w:cstheme="majorBidi"/>
      <w:spacing w:val="-10"/>
      <w:kern w:val="28"/>
      <w:sz w:val="56"/>
      <w:szCs w:val="56"/>
    </w:rPr>
  </w:style>
  <w:style w:type="character" w:customStyle="1" w:styleId="TitleChar">
    <w:name w:val="Title Char"/>
    <w:basedOn w:val="DefaultParagraphFont"/>
    <w:link w:val="Title"/>
    <w:uiPriority w:val="10"/>
    <w:rsid w:val="00191C05"/>
    <w:rPr>
      <w:rFonts w:ascii="Open Sans" w:eastAsiaTheme="majorEastAsia" w:hAnsi="Open Sans" w:cstheme="majorBidi"/>
      <w:color w:val="404040" w:themeColor="text1" w:themeTint="BF"/>
      <w:spacing w:val="-10"/>
      <w:kern w:val="28"/>
      <w:sz w:val="56"/>
      <w:szCs w:val="56"/>
    </w:rPr>
  </w:style>
  <w:style w:type="paragraph" w:styleId="TOCHeading">
    <w:name w:val="TOC Heading"/>
    <w:basedOn w:val="Heading1"/>
    <w:next w:val="Normal"/>
    <w:uiPriority w:val="39"/>
    <w:semiHidden/>
    <w:unhideWhenUsed/>
    <w:qFormat/>
    <w:rsid w:val="00191C05"/>
    <w:pPr>
      <w:outlineLvl w:val="9"/>
    </w:pPr>
  </w:style>
  <w:style w:type="character" w:customStyle="1" w:styleId="hps">
    <w:name w:val="hps"/>
    <w:basedOn w:val="DefaultParagraphFont"/>
    <w:rsid w:val="009E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Rahman</dc:creator>
  <cp:keywords/>
  <dc:description/>
  <cp:lastModifiedBy>Brendan Rahman</cp:lastModifiedBy>
  <cp:revision>4</cp:revision>
  <dcterms:created xsi:type="dcterms:W3CDTF">2015-02-19T18:15:00Z</dcterms:created>
  <dcterms:modified xsi:type="dcterms:W3CDTF">2015-02-19T22:19:00Z</dcterms:modified>
</cp:coreProperties>
</file>